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CDD8F4" w14:textId="77777777" w:rsidR="00193F10" w:rsidRPr="00C66E17" w:rsidRDefault="00193F10" w:rsidP="00194AA6">
      <w:pPr>
        <w:jc w:val="center"/>
        <w:rPr>
          <w:sz w:val="22"/>
          <w:szCs w:val="22"/>
        </w:rPr>
      </w:pPr>
    </w:p>
    <w:p w14:paraId="0A08C676" w14:textId="77777777" w:rsidR="00193F10" w:rsidRPr="00BA5C37" w:rsidRDefault="0087383C" w:rsidP="00194AA6">
      <w:pPr>
        <w:jc w:val="center"/>
        <w:rPr>
          <w:sz w:val="22"/>
          <w:szCs w:val="22"/>
        </w:rPr>
      </w:pPr>
      <w:r w:rsidRPr="00BA5C37">
        <w:rPr>
          <w:noProof/>
          <w:sz w:val="22"/>
          <w:szCs w:val="22"/>
        </w:rPr>
        <w:drawing>
          <wp:inline distT="0" distB="0" distL="0" distR="0" wp14:anchorId="44F72984" wp14:editId="590073D6">
            <wp:extent cx="1709420" cy="1126490"/>
            <wp:effectExtent l="19050" t="0" r="508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09420" cy="1126490"/>
                    </a:xfrm>
                    <a:prstGeom prst="rect">
                      <a:avLst/>
                    </a:prstGeom>
                    <a:noFill/>
                    <a:ln w="9525">
                      <a:noFill/>
                      <a:miter lim="800000"/>
                      <a:headEnd/>
                      <a:tailEnd/>
                    </a:ln>
                  </pic:spPr>
                </pic:pic>
              </a:graphicData>
            </a:graphic>
          </wp:inline>
        </w:drawing>
      </w:r>
    </w:p>
    <w:p w14:paraId="0DB24ABA" w14:textId="77777777" w:rsidR="001771DC" w:rsidRPr="00BA5C37" w:rsidRDefault="001771DC" w:rsidP="00194AA6">
      <w:pPr>
        <w:jc w:val="center"/>
        <w:rPr>
          <w:sz w:val="22"/>
          <w:szCs w:val="22"/>
        </w:rPr>
      </w:pPr>
    </w:p>
    <w:p w14:paraId="0BE97B58" w14:textId="77777777" w:rsidR="00193F10" w:rsidRPr="003C52C1" w:rsidRDefault="00193F10" w:rsidP="00194AA6">
      <w:pPr>
        <w:pStyle w:val="Heading3"/>
        <w:rPr>
          <w:b/>
          <w:sz w:val="20"/>
        </w:rPr>
      </w:pPr>
      <w:r w:rsidRPr="003C52C1">
        <w:rPr>
          <w:b/>
          <w:sz w:val="20"/>
        </w:rPr>
        <w:t>TECHNICAL EVALUATION</w:t>
      </w:r>
    </w:p>
    <w:p w14:paraId="131C35DF" w14:textId="77777777" w:rsidR="00193F10" w:rsidRPr="003C52C1" w:rsidRDefault="00193F10" w:rsidP="00194AA6">
      <w:pPr>
        <w:jc w:val="center"/>
      </w:pPr>
    </w:p>
    <w:p w14:paraId="3C4B5C7E" w14:textId="77777777" w:rsidR="00193F10" w:rsidRPr="003C52C1" w:rsidRDefault="00193F10" w:rsidP="00194AA6">
      <w:pPr>
        <w:jc w:val="center"/>
      </w:pPr>
    </w:p>
    <w:p w14:paraId="32281542" w14:textId="77777777" w:rsidR="00193F10" w:rsidRPr="003C52C1" w:rsidRDefault="00193F10" w:rsidP="00194AA6">
      <w:pPr>
        <w:jc w:val="center"/>
      </w:pPr>
    </w:p>
    <w:p w14:paraId="46C44364" w14:textId="77777777" w:rsidR="00194AA6" w:rsidRPr="003C52C1" w:rsidRDefault="00194AA6" w:rsidP="00194AA6">
      <w:pPr>
        <w:pStyle w:val="Heading4"/>
        <w:spacing w:after="120"/>
        <w:rPr>
          <w:bCs/>
          <w:sz w:val="20"/>
        </w:rPr>
      </w:pPr>
      <w:r w:rsidRPr="003C52C1">
        <w:rPr>
          <w:bCs/>
          <w:sz w:val="20"/>
        </w:rPr>
        <w:t>APPLICANT</w:t>
      </w:r>
    </w:p>
    <w:p w14:paraId="26446198" w14:textId="73E13AF2" w:rsidR="009F0091" w:rsidRPr="003C52C1" w:rsidRDefault="00373A60" w:rsidP="009F0091">
      <w:pPr>
        <w:widowControl w:val="0"/>
        <w:contextualSpacing/>
        <w:jc w:val="center"/>
      </w:pPr>
      <w:r w:rsidRPr="003C52C1">
        <w:t>Madison County Public Works Department</w:t>
      </w:r>
    </w:p>
    <w:p w14:paraId="2860C2EF" w14:textId="545BBE5E" w:rsidR="009F0091" w:rsidRPr="003C52C1" w:rsidRDefault="00373A60" w:rsidP="009F0091">
      <w:pPr>
        <w:widowControl w:val="0"/>
        <w:contextualSpacing/>
        <w:jc w:val="center"/>
        <w:rPr>
          <w:highlight w:val="yellow"/>
        </w:rPr>
      </w:pPr>
      <w:r w:rsidRPr="003C52C1">
        <w:t>Post Office Box 237</w:t>
      </w:r>
    </w:p>
    <w:p w14:paraId="232325F0" w14:textId="1A90A6B7" w:rsidR="009F0091" w:rsidRPr="003C52C1" w:rsidRDefault="00373A60" w:rsidP="009F0091">
      <w:pPr>
        <w:pStyle w:val="Heading5"/>
        <w:spacing w:before="60"/>
        <w:ind w:left="0"/>
        <w:contextualSpacing/>
        <w:jc w:val="center"/>
        <w:rPr>
          <w:b w:val="0"/>
          <w:sz w:val="20"/>
        </w:rPr>
      </w:pPr>
      <w:r w:rsidRPr="003C52C1">
        <w:rPr>
          <w:b w:val="0"/>
          <w:sz w:val="20"/>
        </w:rPr>
        <w:t>Madison</w:t>
      </w:r>
      <w:r w:rsidR="009F0091" w:rsidRPr="003C52C1">
        <w:rPr>
          <w:b w:val="0"/>
          <w:sz w:val="20"/>
        </w:rPr>
        <w:t>, Florida 32</w:t>
      </w:r>
      <w:r w:rsidRPr="003C52C1">
        <w:rPr>
          <w:b w:val="0"/>
          <w:sz w:val="20"/>
        </w:rPr>
        <w:t>341</w:t>
      </w:r>
    </w:p>
    <w:p w14:paraId="3083FB29" w14:textId="77777777" w:rsidR="003312B5" w:rsidRPr="003C52C1" w:rsidRDefault="003312B5" w:rsidP="003312B5">
      <w:pPr>
        <w:widowControl w:val="0"/>
        <w:contextualSpacing/>
        <w:jc w:val="center"/>
      </w:pPr>
    </w:p>
    <w:p w14:paraId="7C40B253" w14:textId="0A1BE77C" w:rsidR="00F330E8" w:rsidRPr="003C52C1" w:rsidRDefault="009F0091" w:rsidP="00F330E8">
      <w:pPr>
        <w:widowControl w:val="0"/>
        <w:jc w:val="center"/>
      </w:pPr>
      <w:r w:rsidRPr="003C52C1">
        <w:t xml:space="preserve">Facility ID No. </w:t>
      </w:r>
      <w:r w:rsidR="00373A60" w:rsidRPr="003C52C1">
        <w:t>7775321</w:t>
      </w:r>
    </w:p>
    <w:p w14:paraId="59061110" w14:textId="77777777" w:rsidR="00DC2B97" w:rsidRPr="003C52C1" w:rsidRDefault="00DC2B97" w:rsidP="00194AA6">
      <w:pPr>
        <w:widowControl w:val="0"/>
        <w:jc w:val="center"/>
      </w:pPr>
    </w:p>
    <w:p w14:paraId="58C976D7" w14:textId="77777777" w:rsidR="00194AA6" w:rsidRPr="003C52C1" w:rsidRDefault="00194AA6" w:rsidP="00176B64">
      <w:pPr>
        <w:widowControl w:val="0"/>
        <w:jc w:val="center"/>
      </w:pPr>
    </w:p>
    <w:p w14:paraId="43E102C0" w14:textId="77777777" w:rsidR="00194AA6" w:rsidRPr="003C52C1" w:rsidRDefault="00194AA6" w:rsidP="00194AA6">
      <w:pPr>
        <w:jc w:val="center"/>
      </w:pPr>
    </w:p>
    <w:p w14:paraId="2A336820" w14:textId="77777777" w:rsidR="00193F10" w:rsidRPr="003C52C1" w:rsidRDefault="00193F10" w:rsidP="00194AA6">
      <w:pPr>
        <w:pStyle w:val="Heading4"/>
        <w:spacing w:after="120"/>
        <w:rPr>
          <w:bCs/>
          <w:sz w:val="20"/>
        </w:rPr>
      </w:pPr>
      <w:r w:rsidRPr="003C52C1">
        <w:rPr>
          <w:bCs/>
          <w:sz w:val="20"/>
        </w:rPr>
        <w:t>PROJECT</w:t>
      </w:r>
    </w:p>
    <w:p w14:paraId="112E6E71" w14:textId="3748D066" w:rsidR="00F330E8" w:rsidRPr="003C52C1" w:rsidRDefault="00F330E8" w:rsidP="00F330E8">
      <w:pPr>
        <w:pStyle w:val="Heading1"/>
        <w:spacing w:after="0"/>
        <w:ind w:left="0"/>
        <w:jc w:val="center"/>
        <w:rPr>
          <w:sz w:val="20"/>
        </w:rPr>
      </w:pPr>
      <w:r w:rsidRPr="003C52C1">
        <w:rPr>
          <w:sz w:val="20"/>
        </w:rPr>
        <w:t xml:space="preserve">Project No. </w:t>
      </w:r>
      <w:r w:rsidR="00373A60" w:rsidRPr="003C52C1">
        <w:rPr>
          <w:sz w:val="20"/>
        </w:rPr>
        <w:t>7775321</w:t>
      </w:r>
      <w:r w:rsidR="003312B5" w:rsidRPr="003C52C1">
        <w:rPr>
          <w:sz w:val="20"/>
        </w:rPr>
        <w:t>-0</w:t>
      </w:r>
      <w:r w:rsidR="009F0091" w:rsidRPr="003C52C1">
        <w:rPr>
          <w:sz w:val="20"/>
        </w:rPr>
        <w:t>0</w:t>
      </w:r>
      <w:r w:rsidR="00373A60" w:rsidRPr="003C52C1">
        <w:rPr>
          <w:sz w:val="20"/>
        </w:rPr>
        <w:t>3</w:t>
      </w:r>
      <w:r w:rsidR="000D0209" w:rsidRPr="003C52C1">
        <w:rPr>
          <w:sz w:val="20"/>
        </w:rPr>
        <w:t>-A</w:t>
      </w:r>
      <w:r w:rsidR="00373A60" w:rsidRPr="003C52C1">
        <w:rPr>
          <w:sz w:val="20"/>
        </w:rPr>
        <w:t>C</w:t>
      </w:r>
      <w:r w:rsidR="00EC197C" w:rsidRPr="003C52C1">
        <w:rPr>
          <w:sz w:val="20"/>
        </w:rPr>
        <w:t>/MM</w:t>
      </w:r>
    </w:p>
    <w:p w14:paraId="3275BAE3" w14:textId="587B0E71" w:rsidR="00F330E8" w:rsidRPr="003C52C1" w:rsidRDefault="002307BC" w:rsidP="00835224">
      <w:pPr>
        <w:jc w:val="center"/>
      </w:pPr>
      <w:r w:rsidRPr="003C52C1">
        <w:t>Non-</w:t>
      </w:r>
      <w:r w:rsidR="00A7564B">
        <w:t>T</w:t>
      </w:r>
      <w:r w:rsidRPr="003C52C1">
        <w:t xml:space="preserve">itle V </w:t>
      </w:r>
      <w:r w:rsidR="00373A60" w:rsidRPr="003C52C1">
        <w:t>Air Construction</w:t>
      </w:r>
      <w:r w:rsidRPr="003C52C1">
        <w:t xml:space="preserve"> Permit</w:t>
      </w:r>
    </w:p>
    <w:p w14:paraId="698F698F" w14:textId="77777777" w:rsidR="00193F10" w:rsidRPr="003C52C1" w:rsidRDefault="00193F10" w:rsidP="00194AA6">
      <w:pPr>
        <w:jc w:val="center"/>
      </w:pPr>
    </w:p>
    <w:p w14:paraId="3DD17DA6" w14:textId="77777777" w:rsidR="00193F10" w:rsidRPr="003C52C1" w:rsidRDefault="00193F10" w:rsidP="00194AA6">
      <w:pPr>
        <w:jc w:val="center"/>
      </w:pPr>
    </w:p>
    <w:p w14:paraId="28CE15F5" w14:textId="77777777" w:rsidR="00193F10" w:rsidRPr="003C52C1" w:rsidRDefault="00193F10" w:rsidP="00194AA6">
      <w:pPr>
        <w:pStyle w:val="Heading4"/>
        <w:spacing w:after="120"/>
        <w:rPr>
          <w:bCs/>
          <w:sz w:val="20"/>
        </w:rPr>
      </w:pPr>
      <w:r w:rsidRPr="003C52C1">
        <w:rPr>
          <w:bCs/>
          <w:sz w:val="20"/>
        </w:rPr>
        <w:t>COUNTY</w:t>
      </w:r>
    </w:p>
    <w:p w14:paraId="052D2AE1" w14:textId="26A86EF7" w:rsidR="00193F10" w:rsidRPr="003C52C1" w:rsidRDefault="00373A60" w:rsidP="00194AA6">
      <w:pPr>
        <w:jc w:val="center"/>
      </w:pPr>
      <w:r w:rsidRPr="003C52C1">
        <w:t>Madison</w:t>
      </w:r>
    </w:p>
    <w:p w14:paraId="30D2A92B" w14:textId="77777777" w:rsidR="00193F10" w:rsidRPr="003C52C1" w:rsidRDefault="00193F10" w:rsidP="00194AA6">
      <w:pPr>
        <w:jc w:val="center"/>
        <w:rPr>
          <w:u w:val="single"/>
        </w:rPr>
      </w:pPr>
    </w:p>
    <w:p w14:paraId="1CB0AFA3" w14:textId="77777777" w:rsidR="00193F10" w:rsidRPr="003C52C1" w:rsidRDefault="00193F10" w:rsidP="00194AA6">
      <w:pPr>
        <w:jc w:val="center"/>
        <w:rPr>
          <w:u w:val="single"/>
        </w:rPr>
      </w:pPr>
    </w:p>
    <w:p w14:paraId="414ED1F6" w14:textId="77777777" w:rsidR="00193F10" w:rsidRPr="003C52C1" w:rsidRDefault="00193F10" w:rsidP="00194AA6">
      <w:pPr>
        <w:jc w:val="center"/>
      </w:pPr>
    </w:p>
    <w:p w14:paraId="07D9AABB" w14:textId="77777777" w:rsidR="00193F10" w:rsidRPr="003C52C1" w:rsidRDefault="00193F10" w:rsidP="00194AA6">
      <w:pPr>
        <w:pStyle w:val="Heading8"/>
        <w:jc w:val="center"/>
        <w:rPr>
          <w:sz w:val="20"/>
        </w:rPr>
      </w:pPr>
      <w:r w:rsidRPr="003C52C1">
        <w:rPr>
          <w:sz w:val="20"/>
        </w:rPr>
        <w:t>PERMITTING</w:t>
      </w:r>
      <w:r w:rsidR="001D487F" w:rsidRPr="003C52C1">
        <w:rPr>
          <w:sz w:val="20"/>
        </w:rPr>
        <w:t xml:space="preserve"> </w:t>
      </w:r>
      <w:r w:rsidRPr="003C52C1">
        <w:rPr>
          <w:sz w:val="20"/>
        </w:rPr>
        <w:t>AUTHORITY</w:t>
      </w:r>
    </w:p>
    <w:p w14:paraId="44776BAD" w14:textId="77777777" w:rsidR="00194AA6" w:rsidRPr="003C52C1" w:rsidRDefault="00194AA6" w:rsidP="00194AA6">
      <w:pPr>
        <w:widowControl w:val="0"/>
        <w:jc w:val="center"/>
      </w:pPr>
      <w:r w:rsidRPr="003C52C1">
        <w:t>Florida Department of Environmental Protection</w:t>
      </w:r>
    </w:p>
    <w:p w14:paraId="346A97FA" w14:textId="77777777" w:rsidR="00194AA6" w:rsidRPr="003C52C1" w:rsidRDefault="00E40CFF" w:rsidP="00194AA6">
      <w:pPr>
        <w:widowControl w:val="0"/>
        <w:jc w:val="center"/>
      </w:pPr>
      <w:r w:rsidRPr="003C52C1">
        <w:t>Northeast District Office</w:t>
      </w:r>
    </w:p>
    <w:p w14:paraId="78551A46" w14:textId="77777777" w:rsidR="00194AA6" w:rsidRPr="003C52C1" w:rsidRDefault="009A03F5" w:rsidP="00194AA6">
      <w:pPr>
        <w:widowControl w:val="0"/>
        <w:jc w:val="center"/>
      </w:pPr>
      <w:r w:rsidRPr="003C52C1">
        <w:t>Waste and Air Resource Manag</w:t>
      </w:r>
      <w:r w:rsidR="00DC2B97" w:rsidRPr="003C52C1">
        <w:t>e</w:t>
      </w:r>
      <w:r w:rsidRPr="003C52C1">
        <w:t>ment</w:t>
      </w:r>
    </w:p>
    <w:p w14:paraId="73DDE211" w14:textId="77777777" w:rsidR="00194AA6" w:rsidRPr="003C52C1" w:rsidRDefault="006309D1" w:rsidP="00194AA6">
      <w:pPr>
        <w:widowControl w:val="0"/>
        <w:jc w:val="center"/>
      </w:pPr>
      <w:r w:rsidRPr="003C52C1">
        <w:t>8800</w:t>
      </w:r>
      <w:r w:rsidR="00E40CFF" w:rsidRPr="003C52C1">
        <w:t xml:space="preserve"> Baymeadows Way</w:t>
      </w:r>
      <w:r w:rsidRPr="003C52C1">
        <w:t xml:space="preserve"> West</w:t>
      </w:r>
      <w:r w:rsidR="00E40CFF" w:rsidRPr="003C52C1">
        <w:t xml:space="preserve">, Suite </w:t>
      </w:r>
      <w:r w:rsidRPr="003C52C1">
        <w:t>100</w:t>
      </w:r>
    </w:p>
    <w:p w14:paraId="2236A315" w14:textId="77777777" w:rsidR="00194AA6" w:rsidRPr="003C52C1" w:rsidRDefault="00E40CFF" w:rsidP="00194AA6">
      <w:pPr>
        <w:widowControl w:val="0"/>
        <w:jc w:val="center"/>
      </w:pPr>
      <w:r w:rsidRPr="003C52C1">
        <w:t>Jacksonville</w:t>
      </w:r>
      <w:r w:rsidR="00194AA6" w:rsidRPr="003C52C1">
        <w:t>, Florida  32</w:t>
      </w:r>
      <w:r w:rsidRPr="003C52C1">
        <w:t>256</w:t>
      </w:r>
    </w:p>
    <w:p w14:paraId="4FA95B37" w14:textId="77777777" w:rsidR="003D1747" w:rsidRPr="003C52C1" w:rsidRDefault="003D1747" w:rsidP="003D1747">
      <w:pPr>
        <w:pStyle w:val="Heading8"/>
        <w:jc w:val="center"/>
        <w:rPr>
          <w:sz w:val="20"/>
        </w:rPr>
      </w:pPr>
    </w:p>
    <w:p w14:paraId="392EA091" w14:textId="77777777" w:rsidR="003D1747" w:rsidRPr="003C52C1" w:rsidRDefault="003D1747" w:rsidP="003D1747">
      <w:pPr>
        <w:pStyle w:val="Heading8"/>
        <w:jc w:val="center"/>
        <w:rPr>
          <w:sz w:val="20"/>
        </w:rPr>
      </w:pPr>
      <w:r w:rsidRPr="003C52C1">
        <w:rPr>
          <w:sz w:val="20"/>
        </w:rPr>
        <w:t>COMPLIANCE AUTHORITY</w:t>
      </w:r>
    </w:p>
    <w:p w14:paraId="4CD29FAF" w14:textId="77777777" w:rsidR="003D1747" w:rsidRPr="003C52C1" w:rsidRDefault="003D1747" w:rsidP="003D1747">
      <w:pPr>
        <w:widowControl w:val="0"/>
        <w:jc w:val="center"/>
      </w:pPr>
      <w:r w:rsidRPr="003C52C1">
        <w:t>Florida Department of Environmental Protection</w:t>
      </w:r>
    </w:p>
    <w:p w14:paraId="4744E194" w14:textId="77777777" w:rsidR="003D1747" w:rsidRPr="003C52C1" w:rsidRDefault="003D1747" w:rsidP="003D1747">
      <w:pPr>
        <w:widowControl w:val="0"/>
        <w:jc w:val="center"/>
      </w:pPr>
      <w:r w:rsidRPr="003C52C1">
        <w:t>Northeast District Office</w:t>
      </w:r>
    </w:p>
    <w:p w14:paraId="388EBEE9" w14:textId="77777777" w:rsidR="003D1747" w:rsidRPr="003C52C1" w:rsidRDefault="003D1747" w:rsidP="003D1747">
      <w:pPr>
        <w:widowControl w:val="0"/>
        <w:jc w:val="center"/>
      </w:pPr>
      <w:r w:rsidRPr="003C52C1">
        <w:t>Compliance Assurance</w:t>
      </w:r>
    </w:p>
    <w:p w14:paraId="573EC9CF" w14:textId="77777777" w:rsidR="003D1747" w:rsidRPr="003C52C1" w:rsidRDefault="003D1747" w:rsidP="003D1747">
      <w:pPr>
        <w:widowControl w:val="0"/>
        <w:jc w:val="center"/>
      </w:pPr>
      <w:r w:rsidRPr="003C52C1">
        <w:t>8800 Baymeadows Way West, Suite 100</w:t>
      </w:r>
    </w:p>
    <w:p w14:paraId="251B2EAD" w14:textId="1ED0E9E3" w:rsidR="00193F10" w:rsidRPr="003C52C1" w:rsidRDefault="003D1747" w:rsidP="003D1747">
      <w:pPr>
        <w:jc w:val="center"/>
      </w:pPr>
      <w:r w:rsidRPr="003C52C1">
        <w:t>Jacksonville, Florida  32256</w:t>
      </w:r>
    </w:p>
    <w:p w14:paraId="1EDA78B8" w14:textId="77777777" w:rsidR="00193F10" w:rsidRPr="003C52C1" w:rsidRDefault="00193F10" w:rsidP="00194AA6">
      <w:pPr>
        <w:jc w:val="center"/>
      </w:pPr>
    </w:p>
    <w:p w14:paraId="3E55E477" w14:textId="77777777" w:rsidR="00193F10" w:rsidRPr="003C52C1" w:rsidRDefault="00193F10" w:rsidP="00194AA6">
      <w:pPr>
        <w:jc w:val="center"/>
      </w:pPr>
    </w:p>
    <w:p w14:paraId="002A76DC" w14:textId="3D3C013A" w:rsidR="00193F10" w:rsidRPr="003C52C1" w:rsidRDefault="00EC197C" w:rsidP="00194AA6">
      <w:pPr>
        <w:jc w:val="center"/>
      </w:pPr>
      <w:r w:rsidRPr="003C52C1">
        <w:t>October</w:t>
      </w:r>
      <w:r w:rsidR="009F0091" w:rsidRPr="003C52C1">
        <w:t xml:space="preserve"> </w:t>
      </w:r>
      <w:r w:rsidR="00281FAF" w:rsidRPr="003C52C1">
        <w:t>2</w:t>
      </w:r>
      <w:r w:rsidR="009956EE" w:rsidRPr="003C52C1">
        <w:t>, 2014</w:t>
      </w:r>
    </w:p>
    <w:p w14:paraId="781E904A" w14:textId="77777777" w:rsidR="00193F10" w:rsidRPr="003C52C1" w:rsidRDefault="00193F10" w:rsidP="00194AA6">
      <w:pPr>
        <w:jc w:val="center"/>
      </w:pPr>
    </w:p>
    <w:p w14:paraId="479253D4" w14:textId="77777777" w:rsidR="00193F10" w:rsidRPr="003C52C1" w:rsidRDefault="00193F10" w:rsidP="00194AA6">
      <w:pPr>
        <w:jc w:val="center"/>
      </w:pPr>
    </w:p>
    <w:p w14:paraId="53A6D849" w14:textId="77777777" w:rsidR="00193F10" w:rsidRPr="003C52C1" w:rsidRDefault="00193F10" w:rsidP="00194AA6">
      <w:pPr>
        <w:jc w:val="center"/>
      </w:pPr>
    </w:p>
    <w:p w14:paraId="42C4546B" w14:textId="77777777" w:rsidR="00193F10" w:rsidRPr="003C52C1" w:rsidRDefault="00193F10">
      <w:pPr>
        <w:jc w:val="center"/>
        <w:sectPr w:rsidR="00193F10" w:rsidRPr="003C52C1">
          <w:pgSz w:w="12240" w:h="15840" w:code="1"/>
          <w:pgMar w:top="720" w:right="1152" w:bottom="720" w:left="1152" w:header="720" w:footer="720" w:gutter="0"/>
          <w:paperSrc w:first="7" w:other="7"/>
          <w:pgNumType w:start="1"/>
          <w:cols w:space="720"/>
        </w:sectPr>
      </w:pPr>
    </w:p>
    <w:p w14:paraId="1485E845" w14:textId="77777777" w:rsidR="00193F10" w:rsidRPr="003C52C1" w:rsidRDefault="00193F10" w:rsidP="00150A72">
      <w:pPr>
        <w:spacing w:after="120"/>
        <w:rPr>
          <w:b/>
          <w:caps/>
        </w:rPr>
      </w:pPr>
      <w:r w:rsidRPr="003C52C1">
        <w:rPr>
          <w:b/>
          <w:caps/>
        </w:rPr>
        <w:lastRenderedPageBreak/>
        <w:t>1.  General Project INFORMATION</w:t>
      </w:r>
    </w:p>
    <w:p w14:paraId="702C4B32" w14:textId="77777777" w:rsidR="00EE6112" w:rsidRPr="003C52C1" w:rsidRDefault="00EE6112" w:rsidP="00EE6112">
      <w:pPr>
        <w:pStyle w:val="Heading9"/>
        <w:keepNext w:val="0"/>
        <w:widowControl w:val="0"/>
        <w:ind w:left="0"/>
        <w:rPr>
          <w:b/>
          <w:bCs/>
          <w:sz w:val="20"/>
          <w:u w:val="none"/>
        </w:rPr>
      </w:pPr>
      <w:r w:rsidRPr="003C52C1">
        <w:rPr>
          <w:b/>
          <w:bCs/>
          <w:sz w:val="20"/>
          <w:u w:val="none"/>
        </w:rPr>
        <w:t>Air Pollution Regulations</w:t>
      </w:r>
    </w:p>
    <w:p w14:paraId="326D48B3" w14:textId="77777777" w:rsidR="00EC197C" w:rsidRPr="003C52C1" w:rsidRDefault="00EC197C" w:rsidP="00EC197C"/>
    <w:p w14:paraId="5A00FB39" w14:textId="77777777" w:rsidR="00EC197C" w:rsidRPr="003C52C1" w:rsidRDefault="00EC197C" w:rsidP="00EC197C">
      <w:pPr>
        <w:spacing w:after="120"/>
      </w:pPr>
      <w:r w:rsidRPr="003C52C1">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 and 62-212, F.A.C.</w:t>
      </w:r>
    </w:p>
    <w:p w14:paraId="72B2AFF1" w14:textId="77777777" w:rsidR="00EC197C" w:rsidRPr="003C52C1" w:rsidRDefault="00EC197C" w:rsidP="00EC197C">
      <w:pPr>
        <w:spacing w:after="120"/>
      </w:pPr>
      <w:r w:rsidRPr="003C52C1">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14:paraId="258AD458" w14:textId="77777777" w:rsidR="00EC197C" w:rsidRPr="003C52C1" w:rsidRDefault="00EC197C" w:rsidP="00EC197C"/>
    <w:p w14:paraId="62C042BC" w14:textId="77777777" w:rsidR="00B24E2F" w:rsidRPr="003C52C1" w:rsidRDefault="00B24E2F" w:rsidP="00BF1538">
      <w:pPr>
        <w:pStyle w:val="BodyText"/>
        <w:numPr>
          <w:ilvl w:val="12"/>
          <w:numId w:val="0"/>
        </w:numPr>
        <w:spacing w:before="120"/>
        <w:rPr>
          <w:b/>
          <w:sz w:val="20"/>
        </w:rPr>
      </w:pPr>
      <w:r w:rsidRPr="003C52C1">
        <w:rPr>
          <w:b/>
          <w:sz w:val="20"/>
        </w:rPr>
        <w:t>Glossary of Common Terms</w:t>
      </w:r>
    </w:p>
    <w:p w14:paraId="04CD11AC" w14:textId="77777777" w:rsidR="00B24E2F" w:rsidRPr="003C52C1" w:rsidRDefault="00B24E2F" w:rsidP="00B24E2F">
      <w:pPr>
        <w:pStyle w:val="BodyText"/>
        <w:numPr>
          <w:ilvl w:val="12"/>
          <w:numId w:val="0"/>
        </w:numPr>
        <w:spacing w:before="120"/>
        <w:rPr>
          <w:sz w:val="20"/>
        </w:rPr>
      </w:pPr>
      <w:r w:rsidRPr="003C52C1">
        <w:rPr>
          <w:sz w:val="20"/>
        </w:rPr>
        <w:t>Because of the technical nature of the project, the permit contains numerous acronyms and abbreviations, which are defined in Appendix A of this permit.</w:t>
      </w:r>
    </w:p>
    <w:p w14:paraId="095D49C6" w14:textId="77777777" w:rsidR="00193F10" w:rsidRPr="003C52C1" w:rsidRDefault="00193F10">
      <w:pPr>
        <w:pStyle w:val="Heading9"/>
        <w:ind w:left="0"/>
        <w:rPr>
          <w:b/>
          <w:bCs/>
          <w:sz w:val="20"/>
          <w:u w:val="none"/>
        </w:rPr>
      </w:pPr>
      <w:r w:rsidRPr="003C52C1">
        <w:rPr>
          <w:b/>
          <w:bCs/>
          <w:sz w:val="20"/>
          <w:u w:val="none"/>
        </w:rPr>
        <w:t xml:space="preserve">Facility </w:t>
      </w:r>
      <w:r w:rsidR="000B6940" w:rsidRPr="003C52C1">
        <w:rPr>
          <w:b/>
          <w:bCs/>
          <w:sz w:val="20"/>
          <w:u w:val="none"/>
        </w:rPr>
        <w:t xml:space="preserve">Process </w:t>
      </w:r>
      <w:r w:rsidRPr="003C52C1">
        <w:rPr>
          <w:b/>
          <w:bCs/>
          <w:sz w:val="20"/>
          <w:u w:val="none"/>
        </w:rPr>
        <w:t>Description and Location</w:t>
      </w:r>
    </w:p>
    <w:p w14:paraId="7DC111D8" w14:textId="1085E0C1" w:rsidR="00B14C7C" w:rsidRPr="003C52C1" w:rsidRDefault="00DE0B93" w:rsidP="00B14C7C">
      <w:pPr>
        <w:tabs>
          <w:tab w:val="left" w:pos="360"/>
        </w:tabs>
        <w:suppressAutoHyphens/>
      </w:pPr>
      <w:r>
        <w:t xml:space="preserve">The existing </w:t>
      </w:r>
      <w:r w:rsidR="00FD1FEC" w:rsidRPr="003C52C1">
        <w:t>Madison County Public Works Department (WACS No.101815)</w:t>
      </w:r>
      <w:r w:rsidR="00B14C7C" w:rsidRPr="003C52C1">
        <w:t xml:space="preserve"> collects and stores </w:t>
      </w:r>
      <w:r w:rsidR="00B14C7C" w:rsidRPr="003C52C1">
        <w:rPr>
          <w:rFonts w:eastAsia="MS Mincho"/>
        </w:rPr>
        <w:t xml:space="preserve">wood wastes consisting of trees, logs, large brush, stumps relatively free of soil, unbagged leaves, tree surgeon debris, and clean dry lumber such as pallets </w:t>
      </w:r>
      <w:r w:rsidR="00B14C7C" w:rsidRPr="003C52C1">
        <w:t>generated by the public and collected from solid waste/recycling center throughout Madison County. .</w:t>
      </w:r>
    </w:p>
    <w:p w14:paraId="7B503C6F" w14:textId="5B93ED5F" w:rsidR="00FD1FEC" w:rsidRPr="003C52C1" w:rsidRDefault="00B23607" w:rsidP="00FD1FEC">
      <w:pPr>
        <w:pStyle w:val="BodyText3"/>
        <w:spacing w:after="0"/>
        <w:rPr>
          <w:sz w:val="20"/>
        </w:rPr>
      </w:pPr>
      <w:r w:rsidRPr="003C52C1">
        <w:rPr>
          <w:sz w:val="20"/>
        </w:rPr>
        <w:t>Madison County Public Works Department (WACS No.101815) is located in Madison County at the end of SW Industrial Ext, Madison County, Florida</w:t>
      </w:r>
    </w:p>
    <w:p w14:paraId="7C0B480E" w14:textId="77777777" w:rsidR="009F0091" w:rsidRPr="003C52C1" w:rsidRDefault="009F0091" w:rsidP="003312B5">
      <w:pPr>
        <w:pStyle w:val="BodyText3"/>
        <w:numPr>
          <w:ilvl w:val="12"/>
          <w:numId w:val="0"/>
        </w:numPr>
        <w:rPr>
          <w:b/>
          <w:bCs/>
          <w:sz w:val="20"/>
        </w:rPr>
      </w:pPr>
    </w:p>
    <w:p w14:paraId="6BF61502" w14:textId="5465587C" w:rsidR="00193F10" w:rsidRPr="003C52C1" w:rsidRDefault="001C4E37" w:rsidP="003312B5">
      <w:pPr>
        <w:pStyle w:val="BodyText3"/>
        <w:numPr>
          <w:ilvl w:val="12"/>
          <w:numId w:val="0"/>
        </w:numPr>
        <w:rPr>
          <w:b/>
          <w:bCs/>
          <w:sz w:val="20"/>
        </w:rPr>
      </w:pPr>
      <w:r w:rsidRPr="003C52C1">
        <w:rPr>
          <w:b/>
          <w:bCs/>
          <w:sz w:val="20"/>
        </w:rPr>
        <w:t xml:space="preserve">Facility </w:t>
      </w:r>
      <w:r w:rsidR="00193F10" w:rsidRPr="003C52C1">
        <w:rPr>
          <w:b/>
          <w:bCs/>
          <w:sz w:val="20"/>
        </w:rPr>
        <w:t>Regulatory Categories</w:t>
      </w:r>
    </w:p>
    <w:p w14:paraId="5A90EDA1" w14:textId="49CA514A" w:rsidR="00F71458" w:rsidRPr="003C52C1" w:rsidRDefault="00F71458" w:rsidP="00F71458">
      <w:pPr>
        <w:numPr>
          <w:ilvl w:val="0"/>
          <w:numId w:val="3"/>
        </w:numPr>
        <w:spacing w:after="120"/>
      </w:pPr>
      <w:r w:rsidRPr="003C52C1">
        <w:t xml:space="preserve">The facility </w:t>
      </w:r>
      <w:r w:rsidR="001E6852" w:rsidRPr="003C52C1">
        <w:t>is</w:t>
      </w:r>
      <w:r w:rsidRPr="003C52C1">
        <w:t xml:space="preserve"> a </w:t>
      </w:r>
      <w:r w:rsidR="009F0091" w:rsidRPr="003C52C1">
        <w:t>not a major</w:t>
      </w:r>
      <w:r w:rsidRPr="003C52C1">
        <w:t xml:space="preserve"> source of hazardous air pollutants (HAP).</w:t>
      </w:r>
    </w:p>
    <w:p w14:paraId="04F915BB" w14:textId="77777777" w:rsidR="00F71458" w:rsidRPr="003C52C1" w:rsidRDefault="00F71458" w:rsidP="00F71458">
      <w:pPr>
        <w:pStyle w:val="BodyText"/>
        <w:numPr>
          <w:ilvl w:val="0"/>
          <w:numId w:val="3"/>
        </w:numPr>
        <w:rPr>
          <w:sz w:val="20"/>
        </w:rPr>
      </w:pPr>
      <w:r w:rsidRPr="003C52C1">
        <w:rPr>
          <w:sz w:val="20"/>
        </w:rPr>
        <w:t xml:space="preserve">The facility </w:t>
      </w:r>
      <w:r w:rsidR="000B6940" w:rsidRPr="003C52C1">
        <w:rPr>
          <w:sz w:val="20"/>
        </w:rPr>
        <w:t xml:space="preserve">does not </w:t>
      </w:r>
      <w:r w:rsidR="0060214D" w:rsidRPr="003C52C1">
        <w:rPr>
          <w:sz w:val="20"/>
        </w:rPr>
        <w:t xml:space="preserve">operate </w:t>
      </w:r>
      <w:r w:rsidRPr="003C52C1">
        <w:rPr>
          <w:sz w:val="20"/>
        </w:rPr>
        <w:t>units subject to the acid rain provisions of the Clean Air Act.</w:t>
      </w:r>
    </w:p>
    <w:p w14:paraId="7922FA53" w14:textId="6F7D53CA" w:rsidR="00FC0704" w:rsidRPr="003C52C1" w:rsidRDefault="00F71458" w:rsidP="000D0209">
      <w:pPr>
        <w:numPr>
          <w:ilvl w:val="0"/>
          <w:numId w:val="3"/>
        </w:numPr>
        <w:spacing w:after="120"/>
      </w:pPr>
      <w:r w:rsidRPr="003C52C1">
        <w:t>The facility is</w:t>
      </w:r>
      <w:r w:rsidR="00FC0704" w:rsidRPr="003C52C1">
        <w:t xml:space="preserve"> </w:t>
      </w:r>
      <w:r w:rsidR="00F657CF" w:rsidRPr="003C52C1">
        <w:t xml:space="preserve">not </w:t>
      </w:r>
      <w:r w:rsidRPr="003C52C1">
        <w:t>a Title V major source of air pollution in accordance with Chapter 213, F.A.C.</w:t>
      </w:r>
    </w:p>
    <w:p w14:paraId="2F0ECE16" w14:textId="0ADBE98A" w:rsidR="00490A83" w:rsidRPr="003C52C1" w:rsidRDefault="00F71458" w:rsidP="000D0209">
      <w:pPr>
        <w:numPr>
          <w:ilvl w:val="0"/>
          <w:numId w:val="3"/>
        </w:numPr>
        <w:spacing w:after="120"/>
      </w:pPr>
      <w:r w:rsidRPr="003C52C1">
        <w:t xml:space="preserve">The facility is </w:t>
      </w:r>
      <w:r w:rsidR="00FC0704" w:rsidRPr="003C52C1">
        <w:t xml:space="preserve">not </w:t>
      </w:r>
      <w:r w:rsidRPr="003C52C1">
        <w:t>a major stationary source in accordance with Rule 62-212.400, F.A.C. for the Prevention of Significant Deterioration (PSD) of Air Quality.</w:t>
      </w:r>
    </w:p>
    <w:p w14:paraId="6604E6C6" w14:textId="77777777" w:rsidR="00156C2F" w:rsidRPr="003C52C1" w:rsidRDefault="00156C2F">
      <w:pPr>
        <w:pStyle w:val="BodyText2"/>
        <w:numPr>
          <w:ilvl w:val="0"/>
          <w:numId w:val="0"/>
        </w:numPr>
        <w:rPr>
          <w:b/>
          <w:bCs/>
          <w:sz w:val="20"/>
        </w:rPr>
      </w:pPr>
    </w:p>
    <w:p w14:paraId="65163064" w14:textId="77777777" w:rsidR="001C4E37" w:rsidRPr="003C52C1" w:rsidRDefault="001C4E37" w:rsidP="00B24E2F">
      <w:pPr>
        <w:pStyle w:val="Heading9"/>
        <w:spacing w:before="120"/>
        <w:ind w:left="0"/>
        <w:rPr>
          <w:b/>
          <w:bCs/>
          <w:sz w:val="20"/>
          <w:u w:val="none"/>
        </w:rPr>
      </w:pPr>
      <w:r w:rsidRPr="003C52C1">
        <w:rPr>
          <w:b/>
          <w:bCs/>
          <w:sz w:val="20"/>
          <w:u w:val="none"/>
        </w:rPr>
        <w:t>Processing Schedule</w:t>
      </w:r>
    </w:p>
    <w:p w14:paraId="1F4B4CD7" w14:textId="27B015C8" w:rsidR="005D6582" w:rsidRPr="003C52C1" w:rsidRDefault="00AD00D0" w:rsidP="00150A72">
      <w:pPr>
        <w:pStyle w:val="BodyText"/>
        <w:numPr>
          <w:ilvl w:val="12"/>
          <w:numId w:val="0"/>
        </w:numPr>
        <w:tabs>
          <w:tab w:val="left" w:pos="1440"/>
        </w:tabs>
        <w:ind w:left="1800" w:hanging="1800"/>
        <w:rPr>
          <w:sz w:val="20"/>
        </w:rPr>
      </w:pPr>
      <w:r w:rsidRPr="003C52C1">
        <w:rPr>
          <w:sz w:val="20"/>
        </w:rPr>
        <w:t>9</w:t>
      </w:r>
      <w:r w:rsidR="0001328A" w:rsidRPr="003C52C1">
        <w:rPr>
          <w:sz w:val="20"/>
        </w:rPr>
        <w:t>/</w:t>
      </w:r>
      <w:r w:rsidR="00373A60" w:rsidRPr="003C52C1">
        <w:rPr>
          <w:sz w:val="20"/>
        </w:rPr>
        <w:t>23</w:t>
      </w:r>
      <w:r w:rsidR="0001328A" w:rsidRPr="003C52C1">
        <w:rPr>
          <w:sz w:val="20"/>
        </w:rPr>
        <w:t>/</w:t>
      </w:r>
      <w:r w:rsidR="00C532B5" w:rsidRPr="003C52C1">
        <w:rPr>
          <w:sz w:val="20"/>
        </w:rPr>
        <w:t>14</w:t>
      </w:r>
      <w:r w:rsidR="002257E9" w:rsidRPr="003C52C1">
        <w:rPr>
          <w:sz w:val="20"/>
        </w:rPr>
        <w:tab/>
      </w:r>
      <w:r w:rsidR="00BF1538" w:rsidRPr="003C52C1">
        <w:rPr>
          <w:sz w:val="20"/>
        </w:rPr>
        <w:t>Department received</w:t>
      </w:r>
      <w:r w:rsidRPr="003C52C1">
        <w:rPr>
          <w:sz w:val="20"/>
        </w:rPr>
        <w:t xml:space="preserve"> </w:t>
      </w:r>
      <w:r w:rsidR="00B56C79" w:rsidRPr="003C52C1">
        <w:rPr>
          <w:sz w:val="20"/>
        </w:rPr>
        <w:t>an</w:t>
      </w:r>
      <w:r w:rsidRPr="003C52C1">
        <w:rPr>
          <w:sz w:val="20"/>
        </w:rPr>
        <w:t xml:space="preserve"> </w:t>
      </w:r>
      <w:r w:rsidR="005447BE" w:rsidRPr="003C52C1">
        <w:rPr>
          <w:sz w:val="20"/>
        </w:rPr>
        <w:t xml:space="preserve">application for construction of </w:t>
      </w:r>
      <w:r w:rsidR="00A7564B">
        <w:rPr>
          <w:sz w:val="20"/>
        </w:rPr>
        <w:t xml:space="preserve">a </w:t>
      </w:r>
      <w:r w:rsidR="005447BE" w:rsidRPr="003C52C1">
        <w:rPr>
          <w:sz w:val="20"/>
        </w:rPr>
        <w:t>relocatable air curtain incinerator</w:t>
      </w:r>
    </w:p>
    <w:p w14:paraId="0C69AD70" w14:textId="77777777" w:rsidR="003801DD" w:rsidRPr="003C52C1" w:rsidRDefault="003801DD" w:rsidP="00EC197C">
      <w:pPr>
        <w:pStyle w:val="BodyText"/>
        <w:widowControl w:val="0"/>
        <w:numPr>
          <w:ilvl w:val="12"/>
          <w:numId w:val="0"/>
        </w:numPr>
        <w:rPr>
          <w:b/>
          <w:caps/>
          <w:sz w:val="20"/>
        </w:rPr>
      </w:pPr>
    </w:p>
    <w:p w14:paraId="2F163C68" w14:textId="03182A51" w:rsidR="007E356C" w:rsidRPr="003C52C1" w:rsidRDefault="007E356C" w:rsidP="00BF1538">
      <w:pPr>
        <w:rPr>
          <w:b/>
          <w:bCs/>
          <w:color w:val="000000"/>
        </w:rPr>
      </w:pPr>
      <w:r w:rsidRPr="003C52C1">
        <w:rPr>
          <w:b/>
          <w:bCs/>
          <w:color w:val="000000"/>
        </w:rPr>
        <w:t>Project Description</w:t>
      </w:r>
    </w:p>
    <w:p w14:paraId="45077AE6" w14:textId="77777777" w:rsidR="00FD1FEC" w:rsidRPr="003C52C1" w:rsidRDefault="00FD1FEC" w:rsidP="00FD1FEC">
      <w:pPr>
        <w:tabs>
          <w:tab w:val="left" w:pos="360"/>
        </w:tabs>
        <w:suppressAutoHyphens/>
      </w:pPr>
    </w:p>
    <w:p w14:paraId="04B28F33" w14:textId="24B62DB0" w:rsidR="00FD1FEC" w:rsidRPr="003C52C1" w:rsidRDefault="00FD1FEC" w:rsidP="00FD1FEC">
      <w:pPr>
        <w:tabs>
          <w:tab w:val="left" w:pos="360"/>
        </w:tabs>
        <w:suppressAutoHyphens/>
      </w:pPr>
      <w:r w:rsidRPr="003C52C1">
        <w:t xml:space="preserve">The applicant has proposed to construct an air curtain incinerator (Manufacturer: </w:t>
      </w:r>
      <w:r w:rsidRPr="003C52C1">
        <w:rPr>
          <w:noProof/>
        </w:rPr>
        <w:t>New Concept Products</w:t>
      </w:r>
      <w:r w:rsidRPr="003C52C1">
        <w:t xml:space="preserve">, Model: CP 2400 HD) (Standard Industrial Classification No. 4953) for the burning of </w:t>
      </w:r>
      <w:r w:rsidRPr="003C52C1">
        <w:rPr>
          <w:rFonts w:eastAsia="MS Mincho"/>
        </w:rPr>
        <w:t xml:space="preserve">100 percent wood wastes consisting of trees, logs, large brush, stumps relatively free of soil, unbagged leaves, tree surgeon debris, and clean dry lumber such as pallets </w:t>
      </w:r>
      <w:r w:rsidRPr="003C52C1">
        <w:t>generated by the public and collected from solid waste/recycling cen</w:t>
      </w:r>
      <w:r w:rsidR="00A7564B">
        <w:t xml:space="preserve">ter throughout Madison County. </w:t>
      </w:r>
    </w:p>
    <w:p w14:paraId="512C3C39" w14:textId="77777777" w:rsidR="00FD1FEC" w:rsidRPr="008472F3" w:rsidRDefault="00FD1FEC" w:rsidP="00FD1FEC">
      <w:pPr>
        <w:pStyle w:val="BodyText3"/>
        <w:spacing w:after="0"/>
        <w:rPr>
          <w:sz w:val="20"/>
          <w:highlight w:val="yellow"/>
        </w:rPr>
      </w:pPr>
      <w:r w:rsidRPr="003C52C1">
        <w:rPr>
          <w:sz w:val="20"/>
        </w:rPr>
        <w:lastRenderedPageBreak/>
        <w:t xml:space="preserve">The proposed operation </w:t>
      </w:r>
      <w:r w:rsidRPr="008472F3">
        <w:rPr>
          <w:sz w:val="20"/>
        </w:rPr>
        <w:t>will be conducted by the City of Madison Public Works Storage Area (WACS No.101815). The relocatable air curtain incinerator will be operated at various locations within Madison County, Florida including the following three principal locations:</w:t>
      </w:r>
    </w:p>
    <w:p w14:paraId="290F388C" w14:textId="77777777" w:rsidR="00FD1FEC" w:rsidRPr="008472F3" w:rsidRDefault="00FD1FEC" w:rsidP="00FD1FEC">
      <w:pPr>
        <w:pStyle w:val="BodyText3"/>
        <w:spacing w:after="0"/>
        <w:rPr>
          <w:sz w:val="20"/>
        </w:rPr>
      </w:pPr>
    </w:p>
    <w:p w14:paraId="47F916BF" w14:textId="77777777" w:rsidR="00FD1FEC" w:rsidRPr="008472F3" w:rsidRDefault="00FD1FEC" w:rsidP="00A7564B">
      <w:pPr>
        <w:pStyle w:val="BodyText3"/>
        <w:spacing w:after="0"/>
        <w:ind w:left="720" w:hanging="720"/>
        <w:rPr>
          <w:sz w:val="20"/>
        </w:rPr>
      </w:pPr>
      <w:r w:rsidRPr="008472F3">
        <w:rPr>
          <w:sz w:val="20"/>
        </w:rPr>
        <w:t>Site 1</w:t>
      </w:r>
      <w:r w:rsidRPr="008472F3">
        <w:rPr>
          <w:sz w:val="20"/>
        </w:rPr>
        <w:tab/>
        <w:t>Rocky Ford Burn Site located at 2505 NE Rocky Ford Road, Madison County, Florida. Latitude/longitude coordinates are 30º30’18”N; 83º23’52”W.</w:t>
      </w:r>
    </w:p>
    <w:p w14:paraId="39EA6698" w14:textId="77777777" w:rsidR="00FD1FEC" w:rsidRPr="008472F3" w:rsidRDefault="00FD1FEC" w:rsidP="00FD1FEC"/>
    <w:p w14:paraId="706E9A73" w14:textId="77777777" w:rsidR="00FD1FEC" w:rsidRPr="008472F3" w:rsidRDefault="00FD1FEC" w:rsidP="00A7564B">
      <w:pPr>
        <w:pStyle w:val="BodyText3"/>
        <w:spacing w:after="0"/>
        <w:ind w:left="720" w:hanging="720"/>
        <w:rPr>
          <w:sz w:val="20"/>
        </w:rPr>
      </w:pPr>
      <w:r w:rsidRPr="008472F3">
        <w:rPr>
          <w:sz w:val="20"/>
        </w:rPr>
        <w:t>Site 2</w:t>
      </w:r>
      <w:r w:rsidRPr="008472F3">
        <w:rPr>
          <w:sz w:val="20"/>
        </w:rPr>
        <w:tab/>
        <w:t>West Farm Burn Site located at corner of Old County Camp Road and SE Ash Way, Madison, County, Florida. Latitude/longitude coordinates are 30º27’19”N; 83º23’40”W.</w:t>
      </w:r>
    </w:p>
    <w:p w14:paraId="5E2827AF" w14:textId="38FC99DF" w:rsidR="00FD1FEC" w:rsidRPr="008472F3" w:rsidRDefault="00FD1FEC" w:rsidP="00FD1FEC"/>
    <w:p w14:paraId="458752CB" w14:textId="77777777" w:rsidR="00FD1FEC" w:rsidRPr="008472F3" w:rsidRDefault="00FD1FEC" w:rsidP="00A7564B">
      <w:pPr>
        <w:rPr>
          <w:sz w:val="22"/>
          <w:szCs w:val="22"/>
        </w:rPr>
      </w:pPr>
      <w:r w:rsidRPr="008472F3">
        <w:rPr>
          <w:sz w:val="22"/>
          <w:szCs w:val="22"/>
        </w:rPr>
        <w:t>Site 3</w:t>
      </w:r>
      <w:r w:rsidRPr="008472F3">
        <w:rPr>
          <w:sz w:val="22"/>
          <w:szCs w:val="22"/>
        </w:rPr>
        <w:tab/>
        <w:t>City of Madison Site located at the end of SW Industrial Ext, Madison County, Florida.</w:t>
      </w:r>
    </w:p>
    <w:p w14:paraId="73801700" w14:textId="77777777" w:rsidR="00FD1FEC" w:rsidRPr="008472F3" w:rsidRDefault="00FD1FEC" w:rsidP="00FD1FEC">
      <w:pPr>
        <w:pStyle w:val="BodyText3"/>
        <w:spacing w:after="0"/>
        <w:ind w:left="360" w:firstLine="360"/>
        <w:rPr>
          <w:szCs w:val="22"/>
        </w:rPr>
      </w:pPr>
      <w:r w:rsidRPr="008472F3">
        <w:rPr>
          <w:szCs w:val="22"/>
        </w:rPr>
        <w:t>Latitude/longitude coordinates are 30º26’18”N; 83º24’41”W.</w:t>
      </w:r>
    </w:p>
    <w:p w14:paraId="18615E1F" w14:textId="77777777" w:rsidR="00DE0B93" w:rsidRDefault="00DE0B93" w:rsidP="00FD1FEC">
      <w:pPr>
        <w:pStyle w:val="BodyText3"/>
        <w:numPr>
          <w:ilvl w:val="12"/>
          <w:numId w:val="0"/>
        </w:numPr>
        <w:rPr>
          <w:b/>
          <w:bCs/>
          <w:sz w:val="20"/>
        </w:rPr>
      </w:pPr>
    </w:p>
    <w:p w14:paraId="13FF525D" w14:textId="2F83C61F" w:rsidR="00FD1FEC" w:rsidRDefault="00DE0B93" w:rsidP="00FD1FEC">
      <w:pPr>
        <w:pStyle w:val="BodyText3"/>
        <w:numPr>
          <w:ilvl w:val="12"/>
          <w:numId w:val="0"/>
        </w:numPr>
        <w:rPr>
          <w:b/>
          <w:bCs/>
          <w:sz w:val="20"/>
        </w:rPr>
      </w:pPr>
      <w:r>
        <w:rPr>
          <w:b/>
          <w:bCs/>
          <w:sz w:val="20"/>
        </w:rPr>
        <w:t>Permitting History:</w:t>
      </w:r>
    </w:p>
    <w:p w14:paraId="6A6493B7" w14:textId="162CDEC9" w:rsidR="00DE0B93" w:rsidRPr="005B26F1" w:rsidRDefault="00DE0B93" w:rsidP="00FD1FEC">
      <w:pPr>
        <w:pStyle w:val="BodyText3"/>
        <w:numPr>
          <w:ilvl w:val="12"/>
          <w:numId w:val="0"/>
        </w:numPr>
        <w:rPr>
          <w:bCs/>
          <w:sz w:val="20"/>
        </w:rPr>
      </w:pPr>
      <w:r w:rsidRPr="005B26F1">
        <w:rPr>
          <w:bCs/>
          <w:sz w:val="20"/>
        </w:rPr>
        <w:t xml:space="preserve">On August 4, 2006 </w:t>
      </w:r>
      <w:r w:rsidR="005B26F1">
        <w:rPr>
          <w:bCs/>
          <w:sz w:val="20"/>
        </w:rPr>
        <w:t>t</w:t>
      </w:r>
      <w:r w:rsidRPr="005B26F1">
        <w:rPr>
          <w:bCs/>
          <w:sz w:val="20"/>
        </w:rPr>
        <w:t xml:space="preserve">he Department issued </w:t>
      </w:r>
      <w:r w:rsidR="00F06B19">
        <w:rPr>
          <w:bCs/>
          <w:sz w:val="20"/>
        </w:rPr>
        <w:t>Air C</w:t>
      </w:r>
      <w:r w:rsidRPr="005B26F1">
        <w:rPr>
          <w:bCs/>
          <w:sz w:val="20"/>
        </w:rPr>
        <w:t>onstruction Permit No. 7775321-001-AC to Madison County Publics Works Department for the construction of a relocatable air curtain incinerator.</w:t>
      </w:r>
    </w:p>
    <w:p w14:paraId="534A58D6" w14:textId="00C688A1" w:rsidR="00DE0B93" w:rsidRPr="005B26F1" w:rsidRDefault="00DE0B93" w:rsidP="00DE0B93">
      <w:pPr>
        <w:autoSpaceDE w:val="0"/>
        <w:autoSpaceDN w:val="0"/>
        <w:adjustRightInd w:val="0"/>
      </w:pPr>
      <w:r w:rsidRPr="005B26F1">
        <w:rPr>
          <w:bCs/>
        </w:rPr>
        <w:t xml:space="preserve">On </w:t>
      </w:r>
      <w:r w:rsidRPr="005B26F1">
        <w:t xml:space="preserve">June 27, 2007, Madison County Department of Public Works requested </w:t>
      </w:r>
      <w:r w:rsidR="000C69C9" w:rsidRPr="005B26F1">
        <w:t>its first time</w:t>
      </w:r>
      <w:r w:rsidRPr="005B26F1">
        <w:t xml:space="preserve"> extension of the expiration date of air constru</w:t>
      </w:r>
      <w:r w:rsidR="00F06B19">
        <w:t xml:space="preserve">ction Permit No. 7775321-001-AC </w:t>
      </w:r>
      <w:r w:rsidRPr="005B26F1">
        <w:t xml:space="preserve">to allow additional time for the county to procure the equipment, complete construction, test the equipment and apply for an air operation permit. The Department approved the request and the expiration date of the permit was </w:t>
      </w:r>
      <w:r w:rsidR="000C69C9" w:rsidRPr="005B26F1">
        <w:t>extended</w:t>
      </w:r>
      <w:r w:rsidRPr="005B26F1">
        <w:t xml:space="preserve"> from </w:t>
      </w:r>
      <w:r w:rsidRPr="005B26F1">
        <w:rPr>
          <w:bCs/>
        </w:rPr>
        <w:t xml:space="preserve">August 4, 2007 </w:t>
      </w:r>
      <w:r w:rsidRPr="005B26F1">
        <w:t xml:space="preserve">to </w:t>
      </w:r>
      <w:r w:rsidRPr="005B26F1">
        <w:rPr>
          <w:bCs/>
        </w:rPr>
        <w:t>August 4, 2008</w:t>
      </w:r>
      <w:r w:rsidRPr="005B26F1">
        <w:t>.</w:t>
      </w:r>
    </w:p>
    <w:p w14:paraId="67F6F916" w14:textId="77777777" w:rsidR="000C69C9" w:rsidRPr="005B26F1" w:rsidRDefault="000C69C9" w:rsidP="00DE0B93">
      <w:pPr>
        <w:autoSpaceDE w:val="0"/>
        <w:autoSpaceDN w:val="0"/>
        <w:adjustRightInd w:val="0"/>
      </w:pPr>
    </w:p>
    <w:p w14:paraId="51A1C254" w14:textId="77777777" w:rsidR="005424E0" w:rsidRDefault="000C69C9" w:rsidP="00DE0B93">
      <w:pPr>
        <w:autoSpaceDE w:val="0"/>
        <w:autoSpaceDN w:val="0"/>
        <w:adjustRightInd w:val="0"/>
      </w:pPr>
      <w:r>
        <w:t>On June 7, 2008, October 2, 2009 and October 2</w:t>
      </w:r>
      <w:r w:rsidR="005B26F1">
        <w:t xml:space="preserve">9, 2013 </w:t>
      </w:r>
      <w:r w:rsidR="005424E0">
        <w:t>t</w:t>
      </w:r>
      <w:r w:rsidR="005B26F1" w:rsidRPr="00DE0B93">
        <w:t>he Department approve</w:t>
      </w:r>
      <w:r w:rsidR="005B26F1">
        <w:t xml:space="preserve">d the requests </w:t>
      </w:r>
      <w:r w:rsidR="005424E0">
        <w:t xml:space="preserve">for time extensions </w:t>
      </w:r>
      <w:r w:rsidR="005B26F1">
        <w:t>and granted time extensions to the facility for the completion of the project.</w:t>
      </w:r>
      <w:r>
        <w:t xml:space="preserve"> </w:t>
      </w:r>
    </w:p>
    <w:p w14:paraId="7FCB4D58" w14:textId="77777777" w:rsidR="005424E0" w:rsidRDefault="005424E0" w:rsidP="00DE0B93">
      <w:pPr>
        <w:autoSpaceDE w:val="0"/>
        <w:autoSpaceDN w:val="0"/>
        <w:adjustRightInd w:val="0"/>
      </w:pPr>
    </w:p>
    <w:p w14:paraId="6DD479CC" w14:textId="35888E0C" w:rsidR="005B26F1" w:rsidRDefault="005B26F1" w:rsidP="00DE0B93">
      <w:pPr>
        <w:autoSpaceDE w:val="0"/>
        <w:autoSpaceDN w:val="0"/>
        <w:adjustRightInd w:val="0"/>
      </w:pPr>
      <w:r>
        <w:t>Considering the time laps between the initial permit issuance and several changes and amendments of the rules that regulate air curtain incinerators</w:t>
      </w:r>
      <w:r w:rsidR="005424E0">
        <w:t xml:space="preserve">, </w:t>
      </w:r>
      <w:r>
        <w:t>a determin</w:t>
      </w:r>
      <w:r w:rsidR="00F06B19">
        <w:t>ation</w:t>
      </w:r>
      <w:r>
        <w:t xml:space="preserve"> was made to modify </w:t>
      </w:r>
      <w:r w:rsidRPr="005B26F1">
        <w:rPr>
          <w:bCs/>
        </w:rPr>
        <w:t>Construction Permit</w:t>
      </w:r>
      <w:r>
        <w:t xml:space="preserve"> No. 7775321-001-AC in order to incorporate the rule changes and additional facility requested operating locations.</w:t>
      </w:r>
    </w:p>
    <w:p w14:paraId="50622996" w14:textId="77777777" w:rsidR="005B26F1" w:rsidRDefault="005B26F1" w:rsidP="00DE0B93">
      <w:pPr>
        <w:autoSpaceDE w:val="0"/>
        <w:autoSpaceDN w:val="0"/>
        <w:adjustRightInd w:val="0"/>
      </w:pPr>
    </w:p>
    <w:p w14:paraId="03B03588" w14:textId="77777777" w:rsidR="00B23607" w:rsidRPr="003C52C1" w:rsidRDefault="00B23607" w:rsidP="00B23607">
      <w:pPr>
        <w:pStyle w:val="BodyText2"/>
        <w:rPr>
          <w:sz w:val="20"/>
        </w:rPr>
      </w:pPr>
      <w:r w:rsidRPr="003C52C1">
        <w:rPr>
          <w:sz w:val="20"/>
        </w:rPr>
        <w:t>Potential to Emit: Emissions factors from Los Alamos National Laboratories and AP-42 are used to estimate the potential emissions of both the wastes burning and engine operation. Table below shows the emissions factors used and the potential emissions of the unit.</w:t>
      </w:r>
    </w:p>
    <w:p w14:paraId="5E291E89" w14:textId="77777777" w:rsidR="003801DD" w:rsidRPr="003C52C1" w:rsidRDefault="003801DD" w:rsidP="00B23607">
      <w:pPr>
        <w:pStyle w:val="BodyText2"/>
        <w:rPr>
          <w:sz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50"/>
        <w:gridCol w:w="2478"/>
        <w:gridCol w:w="1530"/>
        <w:gridCol w:w="1800"/>
        <w:gridCol w:w="1620"/>
        <w:gridCol w:w="1098"/>
      </w:tblGrid>
      <w:tr w:rsidR="003801DD" w:rsidRPr="003C52C1" w14:paraId="148B0714" w14:textId="77777777" w:rsidTr="00A67AB5">
        <w:trPr>
          <w:trHeight w:val="762"/>
        </w:trPr>
        <w:tc>
          <w:tcPr>
            <w:tcW w:w="1050" w:type="dxa"/>
            <w:tcBorders>
              <w:top w:val="single" w:sz="12" w:space="0" w:color="auto"/>
              <w:bottom w:val="single" w:sz="6" w:space="0" w:color="auto"/>
            </w:tcBorders>
            <w:shd w:val="clear" w:color="auto" w:fill="E6E6E6"/>
          </w:tcPr>
          <w:p w14:paraId="714CF2B5" w14:textId="77777777" w:rsidR="003801DD" w:rsidRPr="003C52C1" w:rsidRDefault="003801DD" w:rsidP="005A76CE">
            <w:pPr>
              <w:pStyle w:val="BodyText2"/>
              <w:rPr>
                <w:b/>
                <w:bCs/>
                <w:i/>
                <w:sz w:val="20"/>
              </w:rPr>
            </w:pPr>
            <w:r w:rsidRPr="003C52C1">
              <w:rPr>
                <w:b/>
                <w:bCs/>
                <w:i/>
                <w:sz w:val="20"/>
              </w:rPr>
              <w:t>Pollutant</w:t>
            </w:r>
          </w:p>
        </w:tc>
        <w:tc>
          <w:tcPr>
            <w:tcW w:w="2478" w:type="dxa"/>
            <w:tcBorders>
              <w:top w:val="single" w:sz="12" w:space="0" w:color="auto"/>
              <w:bottom w:val="single" w:sz="6" w:space="0" w:color="auto"/>
            </w:tcBorders>
            <w:shd w:val="clear" w:color="auto" w:fill="E6E6E6"/>
          </w:tcPr>
          <w:p w14:paraId="3007F581" w14:textId="77777777" w:rsidR="003801DD" w:rsidRPr="003C52C1" w:rsidRDefault="003801DD" w:rsidP="005A76CE">
            <w:pPr>
              <w:pStyle w:val="BodyText2"/>
              <w:rPr>
                <w:b/>
                <w:bCs/>
                <w:i/>
                <w:sz w:val="20"/>
              </w:rPr>
            </w:pPr>
            <w:r w:rsidRPr="003C52C1">
              <w:rPr>
                <w:b/>
                <w:bCs/>
                <w:i/>
                <w:sz w:val="20"/>
              </w:rPr>
              <w:t>Wood Burning Emissions Factor</w:t>
            </w:r>
          </w:p>
          <w:p w14:paraId="3C62280F" w14:textId="77777777" w:rsidR="003801DD" w:rsidRPr="003C52C1" w:rsidRDefault="003801DD" w:rsidP="005A76CE">
            <w:pPr>
              <w:pStyle w:val="BodyText2"/>
              <w:rPr>
                <w:b/>
                <w:bCs/>
                <w:i/>
                <w:sz w:val="20"/>
              </w:rPr>
            </w:pPr>
            <w:r w:rsidRPr="003C52C1">
              <w:rPr>
                <w:b/>
                <w:bCs/>
                <w:i/>
                <w:sz w:val="20"/>
              </w:rPr>
              <w:t>(lb/ton of wood waste)</w:t>
            </w:r>
          </w:p>
        </w:tc>
        <w:tc>
          <w:tcPr>
            <w:tcW w:w="1530" w:type="dxa"/>
            <w:tcBorders>
              <w:top w:val="single" w:sz="12" w:space="0" w:color="auto"/>
              <w:bottom w:val="single" w:sz="6" w:space="0" w:color="auto"/>
            </w:tcBorders>
            <w:shd w:val="clear" w:color="auto" w:fill="E6E6E6"/>
          </w:tcPr>
          <w:p w14:paraId="1CA7AB42" w14:textId="77777777" w:rsidR="003801DD" w:rsidRPr="003C52C1" w:rsidRDefault="003801DD" w:rsidP="005A76CE">
            <w:pPr>
              <w:pStyle w:val="BodyText2"/>
              <w:rPr>
                <w:b/>
                <w:bCs/>
                <w:i/>
                <w:sz w:val="20"/>
              </w:rPr>
            </w:pPr>
            <w:r w:rsidRPr="003C52C1">
              <w:rPr>
                <w:b/>
                <w:bCs/>
                <w:i/>
                <w:sz w:val="20"/>
              </w:rPr>
              <w:t>PTE of Wood Waste Burning</w:t>
            </w:r>
          </w:p>
          <w:p w14:paraId="6761B45A" w14:textId="77777777" w:rsidR="003801DD" w:rsidRPr="003C52C1" w:rsidRDefault="003801DD" w:rsidP="005A76CE">
            <w:pPr>
              <w:pStyle w:val="BodyText2"/>
              <w:rPr>
                <w:b/>
                <w:bCs/>
                <w:i/>
                <w:sz w:val="20"/>
              </w:rPr>
            </w:pPr>
            <w:r w:rsidRPr="003C52C1">
              <w:rPr>
                <w:b/>
                <w:bCs/>
                <w:i/>
                <w:sz w:val="20"/>
              </w:rPr>
              <w:t>(Ton/year)</w:t>
            </w:r>
          </w:p>
        </w:tc>
        <w:tc>
          <w:tcPr>
            <w:tcW w:w="1800" w:type="dxa"/>
            <w:tcBorders>
              <w:top w:val="single" w:sz="12" w:space="0" w:color="auto"/>
              <w:bottom w:val="single" w:sz="6" w:space="0" w:color="auto"/>
            </w:tcBorders>
            <w:shd w:val="clear" w:color="auto" w:fill="E6E6E6"/>
          </w:tcPr>
          <w:p w14:paraId="2A50D56F" w14:textId="77777777" w:rsidR="003801DD" w:rsidRPr="003C52C1" w:rsidRDefault="003801DD" w:rsidP="005A76CE">
            <w:pPr>
              <w:pStyle w:val="BodyText2"/>
              <w:rPr>
                <w:b/>
                <w:bCs/>
                <w:i/>
                <w:sz w:val="20"/>
              </w:rPr>
            </w:pPr>
            <w:r w:rsidRPr="003C52C1">
              <w:rPr>
                <w:b/>
                <w:bCs/>
                <w:i/>
                <w:sz w:val="20"/>
              </w:rPr>
              <w:t>Engine Operation Emissions factor</w:t>
            </w:r>
          </w:p>
          <w:p w14:paraId="7A18DD03" w14:textId="77777777" w:rsidR="003801DD" w:rsidRPr="003C52C1" w:rsidRDefault="003801DD" w:rsidP="005A76CE">
            <w:pPr>
              <w:pStyle w:val="BodyText2"/>
              <w:rPr>
                <w:b/>
                <w:bCs/>
                <w:i/>
                <w:sz w:val="20"/>
              </w:rPr>
            </w:pPr>
            <w:r w:rsidRPr="003C52C1">
              <w:rPr>
                <w:b/>
                <w:bCs/>
                <w:i/>
                <w:sz w:val="20"/>
              </w:rPr>
              <w:t>(lb/hp-hr)</w:t>
            </w:r>
          </w:p>
        </w:tc>
        <w:tc>
          <w:tcPr>
            <w:tcW w:w="1620" w:type="dxa"/>
            <w:tcBorders>
              <w:top w:val="single" w:sz="12" w:space="0" w:color="auto"/>
              <w:bottom w:val="single" w:sz="6" w:space="0" w:color="auto"/>
            </w:tcBorders>
            <w:shd w:val="clear" w:color="auto" w:fill="E6E6E6"/>
          </w:tcPr>
          <w:p w14:paraId="26E3A631" w14:textId="77777777" w:rsidR="003801DD" w:rsidRPr="003C52C1" w:rsidRDefault="003801DD" w:rsidP="005A76CE">
            <w:pPr>
              <w:pStyle w:val="BodyText2"/>
              <w:rPr>
                <w:b/>
                <w:bCs/>
                <w:i/>
                <w:sz w:val="20"/>
              </w:rPr>
            </w:pPr>
            <w:r w:rsidRPr="003C52C1">
              <w:rPr>
                <w:b/>
                <w:bCs/>
                <w:i/>
                <w:sz w:val="20"/>
              </w:rPr>
              <w:t>PTE of Engine Operation</w:t>
            </w:r>
          </w:p>
          <w:p w14:paraId="066B6113" w14:textId="77777777" w:rsidR="003801DD" w:rsidRPr="003C52C1" w:rsidRDefault="003801DD" w:rsidP="005A76CE">
            <w:pPr>
              <w:pStyle w:val="BodyText2"/>
              <w:rPr>
                <w:b/>
                <w:bCs/>
                <w:i/>
                <w:sz w:val="20"/>
              </w:rPr>
            </w:pPr>
            <w:r w:rsidRPr="003C52C1">
              <w:rPr>
                <w:b/>
                <w:bCs/>
                <w:i/>
                <w:sz w:val="20"/>
              </w:rPr>
              <w:t>(Ton/year)</w:t>
            </w:r>
          </w:p>
        </w:tc>
        <w:tc>
          <w:tcPr>
            <w:tcW w:w="1098" w:type="dxa"/>
            <w:tcBorders>
              <w:top w:val="single" w:sz="12" w:space="0" w:color="auto"/>
              <w:bottom w:val="single" w:sz="6" w:space="0" w:color="auto"/>
            </w:tcBorders>
            <w:shd w:val="clear" w:color="auto" w:fill="E6E6E6"/>
          </w:tcPr>
          <w:p w14:paraId="6077BD03" w14:textId="77777777" w:rsidR="003801DD" w:rsidRPr="003C52C1" w:rsidRDefault="003801DD" w:rsidP="005A76CE">
            <w:pPr>
              <w:pStyle w:val="BodyText2"/>
              <w:rPr>
                <w:b/>
                <w:bCs/>
                <w:i/>
                <w:sz w:val="20"/>
              </w:rPr>
            </w:pPr>
            <w:r w:rsidRPr="003C52C1">
              <w:rPr>
                <w:b/>
                <w:bCs/>
                <w:i/>
                <w:sz w:val="20"/>
              </w:rPr>
              <w:t>Total Emissions</w:t>
            </w:r>
          </w:p>
          <w:p w14:paraId="6C9B153F" w14:textId="77777777" w:rsidR="003801DD" w:rsidRPr="003C52C1" w:rsidRDefault="003801DD" w:rsidP="005A76CE">
            <w:pPr>
              <w:pStyle w:val="BodyText2"/>
              <w:rPr>
                <w:b/>
                <w:bCs/>
                <w:i/>
                <w:sz w:val="20"/>
              </w:rPr>
            </w:pPr>
            <w:r w:rsidRPr="003C52C1">
              <w:rPr>
                <w:b/>
                <w:bCs/>
                <w:i/>
                <w:sz w:val="20"/>
              </w:rPr>
              <w:t>(Ton/year)</w:t>
            </w:r>
          </w:p>
        </w:tc>
      </w:tr>
      <w:tr w:rsidR="003801DD" w:rsidRPr="003C52C1" w14:paraId="146D8D9A" w14:textId="77777777" w:rsidTr="00A67AB5">
        <w:tc>
          <w:tcPr>
            <w:tcW w:w="1050" w:type="dxa"/>
            <w:tcBorders>
              <w:top w:val="single" w:sz="6" w:space="0" w:color="auto"/>
            </w:tcBorders>
          </w:tcPr>
          <w:p w14:paraId="349B410A" w14:textId="77777777" w:rsidR="003801DD" w:rsidRPr="003C52C1" w:rsidRDefault="003801DD" w:rsidP="005A76CE">
            <w:pPr>
              <w:pStyle w:val="BodyText2"/>
              <w:rPr>
                <w:i/>
                <w:sz w:val="20"/>
              </w:rPr>
            </w:pPr>
            <w:r w:rsidRPr="003C52C1">
              <w:rPr>
                <w:i/>
                <w:sz w:val="20"/>
              </w:rPr>
              <w:t>PM/PM10</w:t>
            </w:r>
          </w:p>
        </w:tc>
        <w:tc>
          <w:tcPr>
            <w:tcW w:w="2478" w:type="dxa"/>
            <w:tcBorders>
              <w:top w:val="single" w:sz="6" w:space="0" w:color="auto"/>
            </w:tcBorders>
          </w:tcPr>
          <w:p w14:paraId="431AEE01" w14:textId="77777777" w:rsidR="003801DD" w:rsidRPr="003C52C1" w:rsidRDefault="003801DD" w:rsidP="005A76CE">
            <w:pPr>
              <w:pStyle w:val="BodyText2"/>
              <w:rPr>
                <w:i/>
                <w:sz w:val="20"/>
              </w:rPr>
            </w:pPr>
            <w:r w:rsidRPr="003C52C1">
              <w:rPr>
                <w:i/>
                <w:sz w:val="20"/>
              </w:rPr>
              <w:t>2.0</w:t>
            </w:r>
          </w:p>
        </w:tc>
        <w:tc>
          <w:tcPr>
            <w:tcW w:w="1530" w:type="dxa"/>
            <w:tcBorders>
              <w:top w:val="single" w:sz="6" w:space="0" w:color="auto"/>
            </w:tcBorders>
          </w:tcPr>
          <w:p w14:paraId="7B29803D" w14:textId="77777777" w:rsidR="003801DD" w:rsidRPr="003C52C1" w:rsidRDefault="003801DD" w:rsidP="005A76CE">
            <w:pPr>
              <w:pStyle w:val="BodyText2"/>
              <w:rPr>
                <w:i/>
                <w:sz w:val="20"/>
              </w:rPr>
            </w:pPr>
            <w:r w:rsidRPr="003C52C1">
              <w:rPr>
                <w:i/>
                <w:sz w:val="20"/>
              </w:rPr>
              <w:t>24.0</w:t>
            </w:r>
          </w:p>
        </w:tc>
        <w:tc>
          <w:tcPr>
            <w:tcW w:w="1800" w:type="dxa"/>
            <w:tcBorders>
              <w:top w:val="single" w:sz="6" w:space="0" w:color="auto"/>
            </w:tcBorders>
          </w:tcPr>
          <w:p w14:paraId="0229A93D" w14:textId="77777777" w:rsidR="003801DD" w:rsidRPr="003C52C1" w:rsidRDefault="003801DD" w:rsidP="005A76CE">
            <w:pPr>
              <w:pStyle w:val="BodyText2"/>
              <w:rPr>
                <w:i/>
                <w:sz w:val="20"/>
              </w:rPr>
            </w:pPr>
            <w:r w:rsidRPr="003C52C1">
              <w:rPr>
                <w:i/>
                <w:sz w:val="20"/>
              </w:rPr>
              <w:t>0.0022</w:t>
            </w:r>
          </w:p>
        </w:tc>
        <w:tc>
          <w:tcPr>
            <w:tcW w:w="1620" w:type="dxa"/>
            <w:tcBorders>
              <w:top w:val="single" w:sz="6" w:space="0" w:color="auto"/>
            </w:tcBorders>
          </w:tcPr>
          <w:p w14:paraId="134E2D0E" w14:textId="77777777" w:rsidR="003801DD" w:rsidRPr="003C52C1" w:rsidRDefault="003801DD" w:rsidP="005A76CE">
            <w:pPr>
              <w:pStyle w:val="BodyText2"/>
              <w:rPr>
                <w:i/>
                <w:sz w:val="20"/>
              </w:rPr>
            </w:pPr>
            <w:r w:rsidRPr="003C52C1">
              <w:rPr>
                <w:i/>
                <w:sz w:val="20"/>
              </w:rPr>
              <w:t>0.2</w:t>
            </w:r>
          </w:p>
        </w:tc>
        <w:tc>
          <w:tcPr>
            <w:tcW w:w="1098" w:type="dxa"/>
            <w:tcBorders>
              <w:top w:val="single" w:sz="6" w:space="0" w:color="auto"/>
            </w:tcBorders>
          </w:tcPr>
          <w:p w14:paraId="392325CA" w14:textId="77777777" w:rsidR="003801DD" w:rsidRPr="003C52C1" w:rsidRDefault="003801DD" w:rsidP="005A76CE">
            <w:pPr>
              <w:pStyle w:val="BodyText2"/>
              <w:rPr>
                <w:i/>
                <w:sz w:val="20"/>
              </w:rPr>
            </w:pPr>
            <w:r w:rsidRPr="003C52C1">
              <w:rPr>
                <w:i/>
                <w:sz w:val="20"/>
              </w:rPr>
              <w:t>24.2</w:t>
            </w:r>
          </w:p>
        </w:tc>
      </w:tr>
      <w:tr w:rsidR="003801DD" w:rsidRPr="003C52C1" w14:paraId="50CCD4A5" w14:textId="77777777" w:rsidTr="00A67AB5">
        <w:tc>
          <w:tcPr>
            <w:tcW w:w="1050" w:type="dxa"/>
          </w:tcPr>
          <w:p w14:paraId="49DE10E8" w14:textId="77777777" w:rsidR="003801DD" w:rsidRPr="003C52C1" w:rsidRDefault="003801DD" w:rsidP="005A76CE">
            <w:pPr>
              <w:pStyle w:val="BodyText2"/>
              <w:rPr>
                <w:i/>
                <w:sz w:val="20"/>
              </w:rPr>
            </w:pPr>
            <w:r w:rsidRPr="003C52C1">
              <w:rPr>
                <w:i/>
                <w:sz w:val="20"/>
              </w:rPr>
              <w:t>SO2</w:t>
            </w:r>
          </w:p>
        </w:tc>
        <w:tc>
          <w:tcPr>
            <w:tcW w:w="2478" w:type="dxa"/>
          </w:tcPr>
          <w:p w14:paraId="673B6474" w14:textId="77777777" w:rsidR="003801DD" w:rsidRPr="003C52C1" w:rsidRDefault="003801DD" w:rsidP="005A76CE">
            <w:pPr>
              <w:pStyle w:val="BodyText2"/>
              <w:rPr>
                <w:i/>
                <w:sz w:val="20"/>
              </w:rPr>
            </w:pPr>
            <w:r w:rsidRPr="003C52C1">
              <w:rPr>
                <w:i/>
                <w:sz w:val="20"/>
              </w:rPr>
              <w:t>0.1</w:t>
            </w:r>
          </w:p>
        </w:tc>
        <w:tc>
          <w:tcPr>
            <w:tcW w:w="1530" w:type="dxa"/>
          </w:tcPr>
          <w:p w14:paraId="6C899D9D" w14:textId="77777777" w:rsidR="003801DD" w:rsidRPr="003C52C1" w:rsidRDefault="003801DD" w:rsidP="005A76CE">
            <w:pPr>
              <w:pStyle w:val="BodyText2"/>
              <w:rPr>
                <w:i/>
                <w:sz w:val="20"/>
              </w:rPr>
            </w:pPr>
            <w:r w:rsidRPr="003C52C1">
              <w:rPr>
                <w:i/>
                <w:sz w:val="20"/>
              </w:rPr>
              <w:t>1.2</w:t>
            </w:r>
          </w:p>
        </w:tc>
        <w:tc>
          <w:tcPr>
            <w:tcW w:w="1800" w:type="dxa"/>
          </w:tcPr>
          <w:p w14:paraId="76708A51" w14:textId="77777777" w:rsidR="003801DD" w:rsidRPr="003C52C1" w:rsidRDefault="003801DD" w:rsidP="005A76CE">
            <w:pPr>
              <w:pStyle w:val="BodyText2"/>
              <w:rPr>
                <w:i/>
                <w:sz w:val="20"/>
              </w:rPr>
            </w:pPr>
            <w:r w:rsidRPr="003C52C1">
              <w:rPr>
                <w:i/>
                <w:sz w:val="20"/>
              </w:rPr>
              <w:t>0.0021</w:t>
            </w:r>
          </w:p>
        </w:tc>
        <w:tc>
          <w:tcPr>
            <w:tcW w:w="1620" w:type="dxa"/>
          </w:tcPr>
          <w:p w14:paraId="5677300C" w14:textId="77777777" w:rsidR="003801DD" w:rsidRPr="003C52C1" w:rsidRDefault="003801DD" w:rsidP="005A76CE">
            <w:pPr>
              <w:pStyle w:val="BodyText2"/>
              <w:rPr>
                <w:i/>
                <w:sz w:val="20"/>
              </w:rPr>
            </w:pPr>
            <w:r w:rsidRPr="003C52C1">
              <w:rPr>
                <w:i/>
                <w:sz w:val="20"/>
              </w:rPr>
              <w:t>0.2</w:t>
            </w:r>
          </w:p>
        </w:tc>
        <w:tc>
          <w:tcPr>
            <w:tcW w:w="1098" w:type="dxa"/>
          </w:tcPr>
          <w:p w14:paraId="357B287B" w14:textId="77777777" w:rsidR="003801DD" w:rsidRPr="003C52C1" w:rsidRDefault="003801DD" w:rsidP="005A76CE">
            <w:pPr>
              <w:pStyle w:val="BodyText2"/>
              <w:rPr>
                <w:i/>
                <w:sz w:val="20"/>
              </w:rPr>
            </w:pPr>
            <w:r w:rsidRPr="003C52C1">
              <w:rPr>
                <w:i/>
                <w:sz w:val="20"/>
              </w:rPr>
              <w:t>1.4</w:t>
            </w:r>
          </w:p>
        </w:tc>
      </w:tr>
      <w:tr w:rsidR="003801DD" w:rsidRPr="003C52C1" w14:paraId="0874C92C" w14:textId="77777777" w:rsidTr="00A67AB5">
        <w:tc>
          <w:tcPr>
            <w:tcW w:w="1050" w:type="dxa"/>
          </w:tcPr>
          <w:p w14:paraId="5D068F3D" w14:textId="77777777" w:rsidR="003801DD" w:rsidRPr="003C52C1" w:rsidRDefault="003801DD" w:rsidP="005A76CE">
            <w:pPr>
              <w:pStyle w:val="BodyText2"/>
              <w:rPr>
                <w:i/>
                <w:sz w:val="20"/>
              </w:rPr>
            </w:pPr>
            <w:r w:rsidRPr="003C52C1">
              <w:rPr>
                <w:i/>
                <w:sz w:val="20"/>
              </w:rPr>
              <w:t>NOx</w:t>
            </w:r>
          </w:p>
        </w:tc>
        <w:tc>
          <w:tcPr>
            <w:tcW w:w="2478" w:type="dxa"/>
          </w:tcPr>
          <w:p w14:paraId="5FB1F412" w14:textId="77777777" w:rsidR="003801DD" w:rsidRPr="003C52C1" w:rsidRDefault="003801DD" w:rsidP="005A76CE">
            <w:pPr>
              <w:pStyle w:val="BodyText2"/>
              <w:rPr>
                <w:i/>
                <w:sz w:val="20"/>
              </w:rPr>
            </w:pPr>
            <w:r w:rsidRPr="003C52C1">
              <w:rPr>
                <w:i/>
                <w:sz w:val="20"/>
              </w:rPr>
              <w:t>2.0</w:t>
            </w:r>
          </w:p>
        </w:tc>
        <w:tc>
          <w:tcPr>
            <w:tcW w:w="1530" w:type="dxa"/>
          </w:tcPr>
          <w:p w14:paraId="48ED395F" w14:textId="77777777" w:rsidR="003801DD" w:rsidRPr="003C52C1" w:rsidRDefault="003801DD" w:rsidP="005A76CE">
            <w:pPr>
              <w:pStyle w:val="BodyText2"/>
              <w:rPr>
                <w:i/>
                <w:sz w:val="20"/>
              </w:rPr>
            </w:pPr>
            <w:r w:rsidRPr="003C52C1">
              <w:rPr>
                <w:i/>
                <w:sz w:val="20"/>
              </w:rPr>
              <w:t>24.0</w:t>
            </w:r>
          </w:p>
        </w:tc>
        <w:tc>
          <w:tcPr>
            <w:tcW w:w="1800" w:type="dxa"/>
          </w:tcPr>
          <w:p w14:paraId="4FBEBB64" w14:textId="77777777" w:rsidR="003801DD" w:rsidRPr="003C52C1" w:rsidRDefault="003801DD" w:rsidP="005A76CE">
            <w:pPr>
              <w:pStyle w:val="BodyText2"/>
              <w:rPr>
                <w:i/>
                <w:sz w:val="20"/>
              </w:rPr>
            </w:pPr>
            <w:r w:rsidRPr="003C52C1">
              <w:rPr>
                <w:i/>
                <w:sz w:val="20"/>
              </w:rPr>
              <w:t>0.031</w:t>
            </w:r>
          </w:p>
        </w:tc>
        <w:tc>
          <w:tcPr>
            <w:tcW w:w="1620" w:type="dxa"/>
          </w:tcPr>
          <w:p w14:paraId="6327C8E9" w14:textId="77777777" w:rsidR="003801DD" w:rsidRPr="003C52C1" w:rsidRDefault="003801DD" w:rsidP="005A76CE">
            <w:pPr>
              <w:pStyle w:val="BodyText2"/>
              <w:rPr>
                <w:i/>
                <w:sz w:val="20"/>
              </w:rPr>
            </w:pPr>
            <w:r w:rsidRPr="003C52C1">
              <w:rPr>
                <w:i/>
                <w:sz w:val="20"/>
              </w:rPr>
              <w:t>2.3</w:t>
            </w:r>
          </w:p>
        </w:tc>
        <w:tc>
          <w:tcPr>
            <w:tcW w:w="1098" w:type="dxa"/>
          </w:tcPr>
          <w:p w14:paraId="08538DD5" w14:textId="77777777" w:rsidR="003801DD" w:rsidRPr="003C52C1" w:rsidRDefault="003801DD" w:rsidP="005A76CE">
            <w:pPr>
              <w:pStyle w:val="BodyText2"/>
              <w:rPr>
                <w:i/>
                <w:sz w:val="20"/>
              </w:rPr>
            </w:pPr>
            <w:r w:rsidRPr="003C52C1">
              <w:rPr>
                <w:i/>
                <w:sz w:val="20"/>
              </w:rPr>
              <w:t>26.3</w:t>
            </w:r>
          </w:p>
        </w:tc>
      </w:tr>
      <w:tr w:rsidR="003801DD" w:rsidRPr="003C52C1" w14:paraId="10E87C56" w14:textId="77777777" w:rsidTr="00A67AB5">
        <w:tc>
          <w:tcPr>
            <w:tcW w:w="1050" w:type="dxa"/>
          </w:tcPr>
          <w:p w14:paraId="03565795" w14:textId="77777777" w:rsidR="003801DD" w:rsidRPr="003C52C1" w:rsidRDefault="003801DD" w:rsidP="005A76CE">
            <w:pPr>
              <w:pStyle w:val="BodyText2"/>
              <w:rPr>
                <w:i/>
                <w:sz w:val="20"/>
              </w:rPr>
            </w:pPr>
            <w:r w:rsidRPr="003C52C1">
              <w:rPr>
                <w:i/>
                <w:sz w:val="20"/>
              </w:rPr>
              <w:t>CO</w:t>
            </w:r>
          </w:p>
        </w:tc>
        <w:tc>
          <w:tcPr>
            <w:tcW w:w="2478" w:type="dxa"/>
          </w:tcPr>
          <w:p w14:paraId="226AA441" w14:textId="77777777" w:rsidR="003801DD" w:rsidRPr="003C52C1" w:rsidRDefault="003801DD" w:rsidP="005A76CE">
            <w:pPr>
              <w:pStyle w:val="BodyText2"/>
              <w:rPr>
                <w:i/>
                <w:sz w:val="20"/>
              </w:rPr>
            </w:pPr>
            <w:r w:rsidRPr="003C52C1">
              <w:rPr>
                <w:i/>
                <w:sz w:val="20"/>
              </w:rPr>
              <w:t>1.4</w:t>
            </w:r>
          </w:p>
        </w:tc>
        <w:tc>
          <w:tcPr>
            <w:tcW w:w="1530" w:type="dxa"/>
          </w:tcPr>
          <w:p w14:paraId="702C2322" w14:textId="77777777" w:rsidR="003801DD" w:rsidRPr="003C52C1" w:rsidRDefault="003801DD" w:rsidP="005A76CE">
            <w:pPr>
              <w:pStyle w:val="BodyText2"/>
              <w:rPr>
                <w:i/>
                <w:sz w:val="20"/>
              </w:rPr>
            </w:pPr>
            <w:r w:rsidRPr="003C52C1">
              <w:rPr>
                <w:i/>
                <w:sz w:val="20"/>
              </w:rPr>
              <w:t>16.8</w:t>
            </w:r>
          </w:p>
        </w:tc>
        <w:tc>
          <w:tcPr>
            <w:tcW w:w="1800" w:type="dxa"/>
          </w:tcPr>
          <w:p w14:paraId="684CC12A" w14:textId="77777777" w:rsidR="003801DD" w:rsidRPr="003C52C1" w:rsidRDefault="003801DD" w:rsidP="005A76CE">
            <w:pPr>
              <w:pStyle w:val="BodyText2"/>
              <w:rPr>
                <w:i/>
                <w:sz w:val="20"/>
              </w:rPr>
            </w:pPr>
            <w:r w:rsidRPr="003C52C1">
              <w:rPr>
                <w:i/>
                <w:sz w:val="20"/>
              </w:rPr>
              <w:t>0.0067</w:t>
            </w:r>
          </w:p>
        </w:tc>
        <w:tc>
          <w:tcPr>
            <w:tcW w:w="1620" w:type="dxa"/>
          </w:tcPr>
          <w:p w14:paraId="639B6529" w14:textId="77777777" w:rsidR="003801DD" w:rsidRPr="003C52C1" w:rsidRDefault="003801DD" w:rsidP="005A76CE">
            <w:pPr>
              <w:pStyle w:val="BodyText2"/>
              <w:rPr>
                <w:i/>
                <w:sz w:val="20"/>
              </w:rPr>
            </w:pPr>
            <w:r w:rsidRPr="003C52C1">
              <w:rPr>
                <w:i/>
                <w:sz w:val="20"/>
              </w:rPr>
              <w:t>0.5</w:t>
            </w:r>
          </w:p>
        </w:tc>
        <w:tc>
          <w:tcPr>
            <w:tcW w:w="1098" w:type="dxa"/>
          </w:tcPr>
          <w:p w14:paraId="5B84CE3A" w14:textId="77777777" w:rsidR="003801DD" w:rsidRPr="003C52C1" w:rsidRDefault="003801DD" w:rsidP="005A76CE">
            <w:pPr>
              <w:pStyle w:val="BodyText2"/>
              <w:rPr>
                <w:i/>
                <w:sz w:val="20"/>
              </w:rPr>
            </w:pPr>
            <w:r w:rsidRPr="003C52C1">
              <w:rPr>
                <w:i/>
                <w:sz w:val="20"/>
              </w:rPr>
              <w:t>17.3</w:t>
            </w:r>
          </w:p>
        </w:tc>
      </w:tr>
      <w:tr w:rsidR="003801DD" w:rsidRPr="003C52C1" w14:paraId="08D14161" w14:textId="77777777" w:rsidTr="00A67AB5">
        <w:tc>
          <w:tcPr>
            <w:tcW w:w="1050" w:type="dxa"/>
          </w:tcPr>
          <w:p w14:paraId="41F6ACFC" w14:textId="77777777" w:rsidR="003801DD" w:rsidRPr="003C52C1" w:rsidRDefault="003801DD" w:rsidP="005A76CE">
            <w:pPr>
              <w:pStyle w:val="BodyText2"/>
              <w:rPr>
                <w:i/>
                <w:sz w:val="20"/>
              </w:rPr>
            </w:pPr>
            <w:r w:rsidRPr="003C52C1">
              <w:rPr>
                <w:i/>
                <w:sz w:val="20"/>
              </w:rPr>
              <w:t>VOC</w:t>
            </w:r>
          </w:p>
        </w:tc>
        <w:tc>
          <w:tcPr>
            <w:tcW w:w="2478" w:type="dxa"/>
          </w:tcPr>
          <w:p w14:paraId="2F570CCD" w14:textId="77777777" w:rsidR="003801DD" w:rsidRPr="003C52C1" w:rsidRDefault="003801DD" w:rsidP="005A76CE">
            <w:pPr>
              <w:pStyle w:val="BodyText2"/>
              <w:rPr>
                <w:i/>
                <w:sz w:val="20"/>
              </w:rPr>
            </w:pPr>
            <w:r w:rsidRPr="003C52C1">
              <w:rPr>
                <w:i/>
                <w:sz w:val="20"/>
              </w:rPr>
              <w:t>3.8</w:t>
            </w:r>
          </w:p>
        </w:tc>
        <w:tc>
          <w:tcPr>
            <w:tcW w:w="1530" w:type="dxa"/>
          </w:tcPr>
          <w:p w14:paraId="3992D25D" w14:textId="77777777" w:rsidR="003801DD" w:rsidRPr="003C52C1" w:rsidRDefault="003801DD" w:rsidP="005A76CE">
            <w:pPr>
              <w:pStyle w:val="BodyText2"/>
              <w:rPr>
                <w:i/>
                <w:sz w:val="20"/>
              </w:rPr>
            </w:pPr>
            <w:r w:rsidRPr="003C52C1">
              <w:rPr>
                <w:i/>
                <w:sz w:val="20"/>
              </w:rPr>
              <w:t>45.6</w:t>
            </w:r>
          </w:p>
        </w:tc>
        <w:tc>
          <w:tcPr>
            <w:tcW w:w="1800" w:type="dxa"/>
          </w:tcPr>
          <w:p w14:paraId="509D14F9" w14:textId="77777777" w:rsidR="003801DD" w:rsidRPr="003C52C1" w:rsidRDefault="003801DD" w:rsidP="005A76CE">
            <w:pPr>
              <w:pStyle w:val="BodyText2"/>
              <w:rPr>
                <w:i/>
                <w:sz w:val="20"/>
              </w:rPr>
            </w:pPr>
            <w:r w:rsidRPr="003C52C1">
              <w:rPr>
                <w:i/>
                <w:sz w:val="20"/>
              </w:rPr>
              <w:t>0.0025</w:t>
            </w:r>
          </w:p>
        </w:tc>
        <w:tc>
          <w:tcPr>
            <w:tcW w:w="1620" w:type="dxa"/>
          </w:tcPr>
          <w:p w14:paraId="353A7078" w14:textId="77777777" w:rsidR="003801DD" w:rsidRPr="003C52C1" w:rsidRDefault="003801DD" w:rsidP="005A76CE">
            <w:pPr>
              <w:pStyle w:val="BodyText2"/>
              <w:rPr>
                <w:i/>
                <w:sz w:val="20"/>
              </w:rPr>
            </w:pPr>
            <w:r w:rsidRPr="003C52C1">
              <w:rPr>
                <w:i/>
                <w:sz w:val="20"/>
              </w:rPr>
              <w:t>0.2</w:t>
            </w:r>
          </w:p>
        </w:tc>
        <w:tc>
          <w:tcPr>
            <w:tcW w:w="1098" w:type="dxa"/>
          </w:tcPr>
          <w:p w14:paraId="1DF98788" w14:textId="77777777" w:rsidR="003801DD" w:rsidRPr="003C52C1" w:rsidRDefault="003801DD" w:rsidP="005A76CE">
            <w:pPr>
              <w:pStyle w:val="BodyText2"/>
              <w:rPr>
                <w:i/>
                <w:sz w:val="20"/>
              </w:rPr>
            </w:pPr>
            <w:r w:rsidRPr="003C52C1">
              <w:rPr>
                <w:i/>
                <w:sz w:val="20"/>
              </w:rPr>
              <w:t>45.8</w:t>
            </w:r>
          </w:p>
        </w:tc>
      </w:tr>
      <w:tr w:rsidR="003801DD" w:rsidRPr="003C52C1" w14:paraId="4F4D7992" w14:textId="77777777" w:rsidTr="00A67AB5">
        <w:tc>
          <w:tcPr>
            <w:tcW w:w="1050" w:type="dxa"/>
          </w:tcPr>
          <w:p w14:paraId="5EC5D8F7" w14:textId="77777777" w:rsidR="003801DD" w:rsidRPr="003C52C1" w:rsidRDefault="003801DD" w:rsidP="005A76CE">
            <w:pPr>
              <w:pStyle w:val="BodyText2"/>
              <w:rPr>
                <w:i/>
                <w:sz w:val="20"/>
              </w:rPr>
            </w:pPr>
            <w:r w:rsidRPr="003C52C1">
              <w:rPr>
                <w:i/>
                <w:sz w:val="20"/>
              </w:rPr>
              <w:t>HAPs</w:t>
            </w:r>
          </w:p>
        </w:tc>
        <w:tc>
          <w:tcPr>
            <w:tcW w:w="2478" w:type="dxa"/>
          </w:tcPr>
          <w:p w14:paraId="67215472" w14:textId="77777777" w:rsidR="003801DD" w:rsidRPr="003C52C1" w:rsidRDefault="003801DD" w:rsidP="005A76CE">
            <w:pPr>
              <w:pStyle w:val="BodyText2"/>
              <w:rPr>
                <w:i/>
                <w:sz w:val="20"/>
              </w:rPr>
            </w:pPr>
            <w:r w:rsidRPr="003C52C1">
              <w:rPr>
                <w:i/>
                <w:sz w:val="20"/>
              </w:rPr>
              <w:t>0.4</w:t>
            </w:r>
          </w:p>
        </w:tc>
        <w:tc>
          <w:tcPr>
            <w:tcW w:w="1530" w:type="dxa"/>
          </w:tcPr>
          <w:p w14:paraId="04B175A8" w14:textId="77777777" w:rsidR="003801DD" w:rsidRPr="003C52C1" w:rsidRDefault="003801DD" w:rsidP="005A76CE">
            <w:pPr>
              <w:pStyle w:val="BodyText2"/>
              <w:rPr>
                <w:i/>
                <w:sz w:val="20"/>
              </w:rPr>
            </w:pPr>
            <w:r w:rsidRPr="003C52C1">
              <w:rPr>
                <w:i/>
                <w:sz w:val="20"/>
              </w:rPr>
              <w:t>4.2</w:t>
            </w:r>
          </w:p>
        </w:tc>
        <w:tc>
          <w:tcPr>
            <w:tcW w:w="1800" w:type="dxa"/>
          </w:tcPr>
          <w:p w14:paraId="26FB5226" w14:textId="77777777" w:rsidR="003801DD" w:rsidRPr="003C52C1" w:rsidRDefault="003801DD" w:rsidP="005A76CE">
            <w:pPr>
              <w:pStyle w:val="BodyText2"/>
              <w:rPr>
                <w:i/>
                <w:sz w:val="20"/>
              </w:rPr>
            </w:pPr>
            <w:r w:rsidRPr="003C52C1">
              <w:rPr>
                <w:i/>
                <w:sz w:val="20"/>
              </w:rPr>
              <w:t>0.000046</w:t>
            </w:r>
          </w:p>
        </w:tc>
        <w:tc>
          <w:tcPr>
            <w:tcW w:w="1620" w:type="dxa"/>
          </w:tcPr>
          <w:p w14:paraId="128B446A" w14:textId="77777777" w:rsidR="003801DD" w:rsidRPr="003C52C1" w:rsidRDefault="003801DD" w:rsidP="005A76CE">
            <w:pPr>
              <w:pStyle w:val="BodyText2"/>
              <w:rPr>
                <w:i/>
                <w:sz w:val="20"/>
              </w:rPr>
            </w:pPr>
            <w:r w:rsidRPr="003C52C1">
              <w:rPr>
                <w:i/>
                <w:sz w:val="20"/>
              </w:rPr>
              <w:t>0.0</w:t>
            </w:r>
          </w:p>
        </w:tc>
        <w:tc>
          <w:tcPr>
            <w:tcW w:w="1098" w:type="dxa"/>
          </w:tcPr>
          <w:p w14:paraId="03CC4A5D" w14:textId="77777777" w:rsidR="003801DD" w:rsidRPr="003C52C1" w:rsidRDefault="003801DD" w:rsidP="005A76CE">
            <w:pPr>
              <w:pStyle w:val="BodyText2"/>
              <w:rPr>
                <w:i/>
                <w:sz w:val="20"/>
              </w:rPr>
            </w:pPr>
            <w:r w:rsidRPr="003C52C1">
              <w:rPr>
                <w:i/>
                <w:sz w:val="20"/>
              </w:rPr>
              <w:t>4.2</w:t>
            </w:r>
          </w:p>
        </w:tc>
      </w:tr>
    </w:tbl>
    <w:p w14:paraId="6A3DC12F" w14:textId="77777777" w:rsidR="003801DD" w:rsidRPr="003C52C1" w:rsidRDefault="003801DD" w:rsidP="003801DD">
      <w:pPr>
        <w:pStyle w:val="BodyText2"/>
        <w:rPr>
          <w:i/>
          <w:sz w:val="20"/>
        </w:rPr>
      </w:pPr>
    </w:p>
    <w:p w14:paraId="2D32B5FB" w14:textId="52BE2126" w:rsidR="00B23607" w:rsidRPr="003C52C1" w:rsidRDefault="00B23607" w:rsidP="00B23607">
      <w:pPr>
        <w:pStyle w:val="BodyText2"/>
        <w:rPr>
          <w:sz w:val="20"/>
        </w:rPr>
      </w:pPr>
      <w:r w:rsidRPr="003C52C1">
        <w:rPr>
          <w:sz w:val="20"/>
        </w:rPr>
        <w:t>PTE estimations are based on maximum operational hours of 3</w:t>
      </w:r>
      <w:r w:rsidR="00F06B19">
        <w:rPr>
          <w:sz w:val="20"/>
        </w:rPr>
        <w:t>,</w:t>
      </w:r>
      <w:r w:rsidRPr="003C52C1">
        <w:rPr>
          <w:sz w:val="20"/>
        </w:rPr>
        <w:t>000 hours/year and maximum incineration rate of 8 tons/hour.</w:t>
      </w:r>
    </w:p>
    <w:p w14:paraId="0D7C3687" w14:textId="77777777" w:rsidR="00B23607" w:rsidRPr="003C52C1" w:rsidRDefault="00B23607" w:rsidP="00B23607">
      <w:pPr>
        <w:pStyle w:val="BodyText2"/>
        <w:rPr>
          <w:i/>
          <w:sz w:val="20"/>
        </w:rPr>
      </w:pPr>
    </w:p>
    <w:p w14:paraId="6930187C" w14:textId="3C7EA914" w:rsidR="009C0ADC" w:rsidRPr="003C52C1" w:rsidRDefault="00EC197C" w:rsidP="009C0ADC">
      <w:pPr>
        <w:widowControl w:val="0"/>
        <w:spacing w:before="120" w:after="120"/>
        <w:rPr>
          <w:b/>
          <w:caps/>
        </w:rPr>
      </w:pPr>
      <w:r w:rsidRPr="003C52C1">
        <w:rPr>
          <w:b/>
          <w:caps/>
        </w:rPr>
        <w:lastRenderedPageBreak/>
        <w:t>3</w:t>
      </w:r>
      <w:r w:rsidR="009C0ADC" w:rsidRPr="003C52C1">
        <w:rPr>
          <w:b/>
          <w:caps/>
        </w:rPr>
        <w:t>.   Application Review</w:t>
      </w:r>
    </w:p>
    <w:p w14:paraId="67349495" w14:textId="66AD1998" w:rsidR="00114249" w:rsidRPr="003C52C1" w:rsidRDefault="009C0ADC" w:rsidP="00595053">
      <w:r w:rsidRPr="003C52C1">
        <w:t xml:space="preserve">The </w:t>
      </w:r>
      <w:r w:rsidR="00595053" w:rsidRPr="003C52C1">
        <w:t>applicant has not proposed any changes to the equipment or operation of the facility</w:t>
      </w:r>
      <w:r w:rsidR="00114249" w:rsidRPr="003C52C1">
        <w:t xml:space="preserve"> nor to the conditions of their current operating permit</w:t>
      </w:r>
      <w:r w:rsidR="00595053" w:rsidRPr="003C52C1">
        <w:t>. Additionally, there have been no changes to the rules applicable to this facility.</w:t>
      </w:r>
    </w:p>
    <w:p w14:paraId="1B6276F3" w14:textId="77777777" w:rsidR="007E356C" w:rsidRPr="003C52C1" w:rsidRDefault="007E356C" w:rsidP="00595053"/>
    <w:p w14:paraId="12FD517E" w14:textId="77777777" w:rsidR="003312B5" w:rsidRPr="003C52C1" w:rsidRDefault="003312B5" w:rsidP="003312B5">
      <w:pPr>
        <w:pStyle w:val="BodyText"/>
        <w:jc w:val="both"/>
        <w:rPr>
          <w:b/>
          <w:sz w:val="20"/>
        </w:rPr>
      </w:pPr>
      <w:r w:rsidRPr="003C52C1">
        <w:rPr>
          <w:b/>
          <w:sz w:val="20"/>
        </w:rPr>
        <w:t>State Requirements</w:t>
      </w:r>
    </w:p>
    <w:p w14:paraId="1B2BFD75" w14:textId="2D7ADBD9" w:rsidR="003312B5" w:rsidRPr="003C52C1" w:rsidRDefault="003312B5" w:rsidP="003312B5">
      <w:pPr>
        <w:numPr>
          <w:ilvl w:val="0"/>
          <w:numId w:val="33"/>
        </w:numPr>
        <w:rPr>
          <w:bCs/>
        </w:rPr>
      </w:pPr>
      <w:r w:rsidRPr="003C52C1">
        <w:rPr>
          <w:bCs/>
        </w:rPr>
        <w:t>Chapter 62-2</w:t>
      </w:r>
      <w:r w:rsidR="00B72E26" w:rsidRPr="003C52C1">
        <w:rPr>
          <w:bCs/>
        </w:rPr>
        <w:t>56, F.A.C</w:t>
      </w:r>
      <w:r w:rsidR="00B72E26" w:rsidRPr="003C52C1">
        <w:rPr>
          <w:bCs/>
        </w:rPr>
        <w:tab/>
      </w:r>
      <w:r w:rsidR="00B72E26" w:rsidRPr="003C52C1">
        <w:rPr>
          <w:bCs/>
        </w:rPr>
        <w:tab/>
        <w:t>Open Burning</w:t>
      </w:r>
    </w:p>
    <w:p w14:paraId="05311820" w14:textId="5D50E068" w:rsidR="003312B5" w:rsidRPr="003C52C1" w:rsidRDefault="003312B5" w:rsidP="003312B5">
      <w:pPr>
        <w:numPr>
          <w:ilvl w:val="0"/>
          <w:numId w:val="33"/>
        </w:numPr>
        <w:rPr>
          <w:bCs/>
        </w:rPr>
      </w:pPr>
      <w:r w:rsidRPr="003C52C1">
        <w:rPr>
          <w:bCs/>
        </w:rPr>
        <w:t>Chapter 62-296, F.A.C</w:t>
      </w:r>
      <w:r w:rsidRPr="003C52C1">
        <w:rPr>
          <w:bCs/>
        </w:rPr>
        <w:tab/>
      </w:r>
      <w:r w:rsidR="00B72E26" w:rsidRPr="003C52C1">
        <w:rPr>
          <w:bCs/>
        </w:rPr>
        <w:tab/>
      </w:r>
      <w:r w:rsidRPr="003C52C1">
        <w:rPr>
          <w:bCs/>
        </w:rPr>
        <w:t>Stationary Sources – Emissions Standards</w:t>
      </w:r>
    </w:p>
    <w:p w14:paraId="477739E0" w14:textId="02BDE80D" w:rsidR="003312B5" w:rsidRPr="003C52C1" w:rsidRDefault="00B72E26" w:rsidP="003312B5">
      <w:pPr>
        <w:numPr>
          <w:ilvl w:val="0"/>
          <w:numId w:val="33"/>
        </w:numPr>
      </w:pPr>
      <w:r w:rsidRPr="003C52C1">
        <w:t>Rule 62-296.320, F.A.C</w:t>
      </w:r>
      <w:r w:rsidRPr="003C52C1">
        <w:tab/>
      </w:r>
      <w:r w:rsidRPr="003C52C1">
        <w:tab/>
      </w:r>
      <w:r w:rsidR="003312B5" w:rsidRPr="003C52C1">
        <w:t>General Pollutant Emissions Limiting Standards</w:t>
      </w:r>
    </w:p>
    <w:p w14:paraId="43F418D4" w14:textId="7DDB7C78" w:rsidR="003312B5" w:rsidRPr="003C52C1" w:rsidRDefault="003312B5" w:rsidP="003312B5">
      <w:pPr>
        <w:numPr>
          <w:ilvl w:val="0"/>
          <w:numId w:val="33"/>
        </w:numPr>
      </w:pPr>
      <w:r w:rsidRPr="003C52C1">
        <w:rPr>
          <w:bCs/>
        </w:rPr>
        <w:t>Rule 62-296.4</w:t>
      </w:r>
      <w:r w:rsidR="00B72E26" w:rsidRPr="003C52C1">
        <w:rPr>
          <w:bCs/>
        </w:rPr>
        <w:t>0</w:t>
      </w:r>
      <w:r w:rsidRPr="003C52C1">
        <w:rPr>
          <w:bCs/>
        </w:rPr>
        <w:t>1</w:t>
      </w:r>
      <w:r w:rsidR="00B72E26" w:rsidRPr="003C52C1">
        <w:rPr>
          <w:bCs/>
        </w:rPr>
        <w:t>(7),</w:t>
      </w:r>
      <w:r w:rsidRPr="003C52C1">
        <w:rPr>
          <w:bCs/>
        </w:rPr>
        <w:t xml:space="preserve"> F.A.C</w:t>
      </w:r>
      <w:r w:rsidRPr="003C52C1">
        <w:rPr>
          <w:bCs/>
        </w:rPr>
        <w:tab/>
      </w:r>
      <w:r w:rsidR="00B72E26" w:rsidRPr="003C52C1">
        <w:rPr>
          <w:bCs/>
        </w:rPr>
        <w:t>Air Curtain Incinerator</w:t>
      </w:r>
    </w:p>
    <w:p w14:paraId="06695E6D" w14:textId="6843047F" w:rsidR="003312B5" w:rsidRPr="003C52C1" w:rsidRDefault="003312B5" w:rsidP="003312B5">
      <w:pPr>
        <w:numPr>
          <w:ilvl w:val="0"/>
          <w:numId w:val="33"/>
        </w:numPr>
        <w:rPr>
          <w:bCs/>
        </w:rPr>
      </w:pPr>
      <w:r w:rsidRPr="003C52C1">
        <w:rPr>
          <w:bCs/>
        </w:rPr>
        <w:t>Chapter 62-297, F.A.C</w:t>
      </w:r>
      <w:r w:rsidRPr="003C52C1">
        <w:rPr>
          <w:bCs/>
        </w:rPr>
        <w:tab/>
      </w:r>
      <w:r w:rsidR="00B72E26" w:rsidRPr="003C52C1">
        <w:rPr>
          <w:bCs/>
        </w:rPr>
        <w:tab/>
      </w:r>
      <w:r w:rsidRPr="003C52C1">
        <w:rPr>
          <w:bCs/>
        </w:rPr>
        <w:t>Stationary Sources – Emissions Monitoring</w:t>
      </w:r>
    </w:p>
    <w:p w14:paraId="1358342C" w14:textId="5A75D739" w:rsidR="003312B5" w:rsidRPr="003C52C1" w:rsidRDefault="003312B5" w:rsidP="003312B5">
      <w:pPr>
        <w:numPr>
          <w:ilvl w:val="0"/>
          <w:numId w:val="33"/>
        </w:numPr>
      </w:pPr>
      <w:r w:rsidRPr="003C52C1">
        <w:t>Rule 62-297.310, F.A.C</w:t>
      </w:r>
      <w:r w:rsidRPr="003C52C1">
        <w:tab/>
      </w:r>
      <w:r w:rsidRPr="003C52C1">
        <w:tab/>
        <w:t>General Test Requirements</w:t>
      </w:r>
    </w:p>
    <w:p w14:paraId="39D634C8" w14:textId="75CE9127" w:rsidR="003312B5" w:rsidRPr="003C52C1" w:rsidRDefault="003312B5" w:rsidP="003312B5">
      <w:pPr>
        <w:numPr>
          <w:ilvl w:val="0"/>
          <w:numId w:val="33"/>
        </w:numPr>
      </w:pPr>
      <w:r w:rsidRPr="003C52C1">
        <w:t>Rule 62-297.320, F.A.C</w:t>
      </w:r>
      <w:r w:rsidRPr="003C52C1">
        <w:tab/>
      </w:r>
      <w:r w:rsidRPr="003C52C1">
        <w:tab/>
      </w:r>
      <w:r w:rsidRPr="003C52C1">
        <w:rPr>
          <w:bCs/>
        </w:rPr>
        <w:t>Standards for Persons Engaged in Visible Emissions Observations.</w:t>
      </w:r>
    </w:p>
    <w:p w14:paraId="2DD71184" w14:textId="77777777" w:rsidR="00766B1B" w:rsidRPr="003C52C1" w:rsidRDefault="00766B1B" w:rsidP="003312B5">
      <w:pPr>
        <w:widowControl w:val="0"/>
        <w:autoSpaceDE w:val="0"/>
        <w:autoSpaceDN w:val="0"/>
        <w:adjustRightInd w:val="0"/>
        <w:spacing w:after="120"/>
        <w:jc w:val="both"/>
      </w:pPr>
    </w:p>
    <w:p w14:paraId="2C9B4CC3" w14:textId="77777777" w:rsidR="003312B5" w:rsidRPr="003C52C1" w:rsidRDefault="003312B5" w:rsidP="003312B5">
      <w:pPr>
        <w:pStyle w:val="BodyText"/>
        <w:jc w:val="both"/>
        <w:rPr>
          <w:b/>
          <w:sz w:val="20"/>
        </w:rPr>
      </w:pPr>
      <w:r w:rsidRPr="003C52C1">
        <w:rPr>
          <w:b/>
          <w:sz w:val="20"/>
        </w:rPr>
        <w:t>Federal NSPS Provisions</w:t>
      </w:r>
    </w:p>
    <w:p w14:paraId="731F8996" w14:textId="77777777" w:rsidR="00A67AB5" w:rsidRPr="003C52C1" w:rsidRDefault="00A67AB5" w:rsidP="00A67AB5">
      <w:r w:rsidRPr="003C52C1">
        <w:rPr>
          <w:b/>
          <w:bCs/>
        </w:rPr>
        <w:t>New Source Performances Standards (NSPS)</w:t>
      </w:r>
      <w:r w:rsidRPr="003C52C1">
        <w:t xml:space="preserve"> </w:t>
      </w:r>
      <w:r w:rsidRPr="003C52C1">
        <w:rPr>
          <w:b/>
          <w:bCs/>
        </w:rPr>
        <w:t>40 CFR 60 Subpart CCCC – Air Curtain Incinerator</w:t>
      </w:r>
    </w:p>
    <w:p w14:paraId="1BEE2506" w14:textId="77777777" w:rsidR="00A67AB5" w:rsidRPr="003C52C1" w:rsidRDefault="00A67AB5" w:rsidP="00F53275"/>
    <w:p w14:paraId="43B968A9" w14:textId="434CD0F9" w:rsidR="004F6952" w:rsidRPr="003C52C1" w:rsidRDefault="004F6952" w:rsidP="00F53275">
      <w:pPr>
        <w:rPr>
          <w:rStyle w:val="sectno"/>
          <w:color w:val="333333"/>
          <w:lang w:val="en"/>
        </w:rPr>
      </w:pPr>
      <w:r w:rsidRPr="003C52C1">
        <w:t>The unit also has to meet the requirements</w:t>
      </w:r>
      <w:r w:rsidR="00A67AB5" w:rsidRPr="003C52C1">
        <w:t xml:space="preserve"> of 40 CFR 60.2245 through 60.2260 (part of NSPS, Subpart CCCC - New Source Performance Standards for Commercial and Industrial Solid Waste Incineration (CISWI) Units.) for </w:t>
      </w:r>
      <w:r w:rsidRPr="003C52C1">
        <w:t>Air Curtain Incinerators</w:t>
      </w:r>
      <w:r w:rsidR="00A67AB5" w:rsidRPr="003C52C1">
        <w:t>.</w:t>
      </w:r>
      <w:r w:rsidRPr="003C52C1">
        <w:t xml:space="preserve"> </w:t>
      </w:r>
    </w:p>
    <w:p w14:paraId="3AF0FDDA" w14:textId="77777777" w:rsidR="004F6952" w:rsidRPr="003C52C1" w:rsidRDefault="004F6952" w:rsidP="00F53275">
      <w:pPr>
        <w:rPr>
          <w:rStyle w:val="sectno"/>
          <w:color w:val="333333"/>
          <w:lang w:val="en"/>
        </w:rPr>
      </w:pPr>
    </w:p>
    <w:p w14:paraId="78B9C0A6" w14:textId="77777777" w:rsidR="00EC197C" w:rsidRPr="003C52C1" w:rsidRDefault="00EC197C" w:rsidP="003312B5">
      <w:pPr>
        <w:tabs>
          <w:tab w:val="left" w:pos="2700"/>
          <w:tab w:val="center" w:pos="2880"/>
          <w:tab w:val="left" w:pos="5040"/>
        </w:tabs>
      </w:pPr>
      <w:r w:rsidRPr="003C52C1">
        <w:rPr>
          <w:b/>
          <w:caps/>
        </w:rPr>
        <w:t>Preliminary Determination</w:t>
      </w:r>
      <w:r w:rsidRPr="003C52C1">
        <w:t xml:space="preserve"> </w:t>
      </w:r>
    </w:p>
    <w:p w14:paraId="4466E537" w14:textId="77777777" w:rsidR="00EC197C" w:rsidRPr="003C52C1" w:rsidRDefault="00EC197C" w:rsidP="003312B5">
      <w:pPr>
        <w:tabs>
          <w:tab w:val="left" w:pos="2700"/>
          <w:tab w:val="center" w:pos="2880"/>
          <w:tab w:val="left" w:pos="5040"/>
        </w:tabs>
      </w:pPr>
    </w:p>
    <w:p w14:paraId="3A7C1324" w14:textId="3B50B67A" w:rsidR="00193F10" w:rsidRPr="003C52C1" w:rsidRDefault="002A4914" w:rsidP="003312B5">
      <w:r w:rsidRPr="003C52C1">
        <w:t>The Department makes a determination that the</w:t>
      </w:r>
      <w:r w:rsidR="004B2497" w:rsidRPr="003C52C1">
        <w:t xml:space="preserve"> </w:t>
      </w:r>
      <w:r w:rsidR="00EC197C" w:rsidRPr="003C52C1">
        <w:t xml:space="preserve">proposed </w:t>
      </w:r>
      <w:r w:rsidRPr="003C52C1">
        <w:t xml:space="preserve">project will comply with all applicable state and federal air pollution regulations as conditioned by the </w:t>
      </w:r>
      <w:r w:rsidR="00EC197C" w:rsidRPr="003C52C1">
        <w:t xml:space="preserve">draft </w:t>
      </w:r>
      <w:r w:rsidRPr="003C52C1">
        <w:t xml:space="preserve">permit. This determination is based on a technical review of the complete application, reasonable assurances provided by the applicant, and the conditions specified in the </w:t>
      </w:r>
      <w:r w:rsidR="00EC197C" w:rsidRPr="003C52C1">
        <w:t xml:space="preserve">draft </w:t>
      </w:r>
      <w:r w:rsidRPr="003C52C1">
        <w:t>permit. John Phillips is the project engineer responsible for reviewing the application and drafting the permit.  Additional details of this analysis may be obtained by contacting the project engineer at the Florida Department of Environmental Protection, Northeast District Office, 8800 Baymeadows Way, Suite 100, Jacksonville, FL 32256, Ph</w:t>
      </w:r>
      <w:bookmarkStart w:id="0" w:name="_GoBack"/>
      <w:bookmarkEnd w:id="0"/>
      <w:r w:rsidRPr="003C52C1">
        <w:t>one: 904/256-1700</w:t>
      </w:r>
    </w:p>
    <w:p w14:paraId="03E49453" w14:textId="77777777" w:rsidR="00077126" w:rsidRPr="003C52C1" w:rsidRDefault="00077126" w:rsidP="003312B5"/>
    <w:p w14:paraId="731AD80A" w14:textId="77777777" w:rsidR="00077126" w:rsidRPr="003C52C1" w:rsidRDefault="00077126" w:rsidP="003312B5"/>
    <w:sectPr w:rsidR="00077126" w:rsidRPr="003C52C1" w:rsidSect="00E50051">
      <w:headerReference w:type="default" r:id="rId9"/>
      <w:footerReference w:type="default" r:id="rId10"/>
      <w:headerReference w:type="first" r:id="rId11"/>
      <w:footerReference w:type="first" r:id="rId12"/>
      <w:pgSz w:w="12240" w:h="15840" w:code="1"/>
      <w:pgMar w:top="720" w:right="1080" w:bottom="720" w:left="1080" w:header="720" w:footer="72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4DAC9" w14:textId="77777777" w:rsidR="002F7C79" w:rsidRDefault="002F7C79">
      <w:r>
        <w:separator/>
      </w:r>
    </w:p>
  </w:endnote>
  <w:endnote w:type="continuationSeparator" w:id="0">
    <w:p w14:paraId="5DA9035F" w14:textId="77777777" w:rsidR="002F7C79" w:rsidRDefault="002F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7527F" w14:textId="0C44614A" w:rsidR="000D0209" w:rsidRPr="00F71387" w:rsidRDefault="00373A60" w:rsidP="000D0209">
    <w:pPr>
      <w:pBdr>
        <w:top w:val="single" w:sz="8" w:space="1" w:color="auto"/>
      </w:pBdr>
      <w:tabs>
        <w:tab w:val="left" w:pos="6480"/>
      </w:tabs>
      <w:spacing w:before="240"/>
      <w:rPr>
        <w:rStyle w:val="PageNumber"/>
      </w:rPr>
    </w:pPr>
    <w:r>
      <w:rPr>
        <w:bCs/>
        <w:sz w:val="18"/>
        <w:szCs w:val="18"/>
      </w:rPr>
      <w:t>Madison County Public Works Department</w:t>
    </w:r>
    <w:r w:rsidR="000D0209" w:rsidRPr="00F71387">
      <w:rPr>
        <w:rStyle w:val="PageNumber"/>
      </w:rPr>
      <w:tab/>
    </w:r>
    <w:r w:rsidR="000D0209">
      <w:rPr>
        <w:rStyle w:val="PageNumber"/>
      </w:rPr>
      <w:t xml:space="preserve">   </w:t>
    </w:r>
    <w:r w:rsidR="00900B2A">
      <w:rPr>
        <w:rStyle w:val="PageNumber"/>
      </w:rPr>
      <w:tab/>
    </w:r>
    <w:r w:rsidR="000D0209" w:rsidRPr="00753559">
      <w:rPr>
        <w:rStyle w:val="PageNumber"/>
        <w:sz w:val="18"/>
        <w:szCs w:val="18"/>
      </w:rPr>
      <w:t>Air P</w:t>
    </w:r>
    <w:r w:rsidR="00E23D11" w:rsidRPr="00753559">
      <w:rPr>
        <w:rStyle w:val="PageNumber"/>
        <w:sz w:val="18"/>
        <w:szCs w:val="18"/>
      </w:rPr>
      <w:t>roject</w:t>
    </w:r>
    <w:r w:rsidR="000D0209" w:rsidRPr="00753559">
      <w:rPr>
        <w:rStyle w:val="PageNumber"/>
        <w:sz w:val="18"/>
        <w:szCs w:val="18"/>
      </w:rPr>
      <w:t xml:space="preserve"> No. </w:t>
    </w:r>
    <w:r w:rsidRPr="00753559">
      <w:rPr>
        <w:rStyle w:val="PageNumber"/>
        <w:sz w:val="18"/>
        <w:szCs w:val="18"/>
      </w:rPr>
      <w:t>7775321</w:t>
    </w:r>
    <w:r w:rsidR="000D0209" w:rsidRPr="00753559">
      <w:rPr>
        <w:rStyle w:val="PageNumber"/>
        <w:sz w:val="18"/>
        <w:szCs w:val="18"/>
      </w:rPr>
      <w:t>-0</w:t>
    </w:r>
    <w:r w:rsidR="00F657CF" w:rsidRPr="00753559">
      <w:rPr>
        <w:rStyle w:val="PageNumber"/>
        <w:sz w:val="18"/>
        <w:szCs w:val="18"/>
      </w:rPr>
      <w:t>0</w:t>
    </w:r>
    <w:r w:rsidRPr="00753559">
      <w:rPr>
        <w:rStyle w:val="PageNumber"/>
        <w:sz w:val="18"/>
        <w:szCs w:val="18"/>
      </w:rPr>
      <w:t>3</w:t>
    </w:r>
    <w:r w:rsidR="000D0209" w:rsidRPr="00753559">
      <w:rPr>
        <w:rStyle w:val="PageNumber"/>
        <w:sz w:val="18"/>
        <w:szCs w:val="18"/>
      </w:rPr>
      <w:t>-A</w:t>
    </w:r>
    <w:r w:rsidRPr="00753559">
      <w:rPr>
        <w:rStyle w:val="PageNumber"/>
        <w:sz w:val="18"/>
        <w:szCs w:val="18"/>
      </w:rPr>
      <w:t>C</w:t>
    </w:r>
  </w:p>
  <w:p w14:paraId="1C079C42" w14:textId="6480B02B" w:rsidR="007D5C01" w:rsidRPr="00DC2B97" w:rsidRDefault="00900B2A" w:rsidP="000D0209">
    <w:pPr>
      <w:pStyle w:val="Footer"/>
      <w:tabs>
        <w:tab w:val="left" w:pos="6210"/>
      </w:tabs>
      <w:ind w:left="6210" w:hanging="6210"/>
    </w:pPr>
    <w:r>
      <w:rPr>
        <w:rStyle w:val="PageNumber"/>
      </w:rPr>
      <w:tab/>
      <w:t xml:space="preserve">                                                                                                                        </w:t>
    </w:r>
    <w:r w:rsidR="00F657CF">
      <w:rPr>
        <w:rStyle w:val="PageNumber"/>
      </w:rPr>
      <w:t xml:space="preserve">  </w:t>
    </w:r>
  </w:p>
  <w:p w14:paraId="6B025FB3" w14:textId="3F34D5F9" w:rsidR="007D5C01" w:rsidRDefault="007D5C01" w:rsidP="00DC2B97">
    <w:pPr>
      <w:pStyle w:val="Footer"/>
      <w:jc w:val="center"/>
      <w:rPr>
        <w:sz w:val="18"/>
        <w:szCs w:val="18"/>
      </w:rPr>
    </w:pPr>
    <w:r w:rsidRPr="00CE4C0E">
      <w:rPr>
        <w:sz w:val="18"/>
        <w:szCs w:val="18"/>
      </w:rPr>
      <w:t xml:space="preserve">Page </w:t>
    </w:r>
    <w:r w:rsidR="003955FF" w:rsidRPr="00140057">
      <w:rPr>
        <w:sz w:val="18"/>
        <w:szCs w:val="18"/>
      </w:rPr>
      <w:fldChar w:fldCharType="begin"/>
    </w:r>
    <w:r w:rsidRPr="00140057">
      <w:rPr>
        <w:sz w:val="18"/>
        <w:szCs w:val="18"/>
      </w:rPr>
      <w:instrText xml:space="preserve"> PAGE </w:instrText>
    </w:r>
    <w:r w:rsidR="003955FF" w:rsidRPr="00140057">
      <w:rPr>
        <w:sz w:val="18"/>
        <w:szCs w:val="18"/>
      </w:rPr>
      <w:fldChar w:fldCharType="separate"/>
    </w:r>
    <w:r w:rsidR="00DC2C73">
      <w:rPr>
        <w:noProof/>
        <w:sz w:val="18"/>
        <w:szCs w:val="18"/>
      </w:rPr>
      <w:t>4</w:t>
    </w:r>
    <w:r w:rsidR="003955FF" w:rsidRPr="00140057">
      <w:rPr>
        <w:sz w:val="18"/>
        <w:szCs w:val="18"/>
      </w:rPr>
      <w:fldChar w:fldCharType="end"/>
    </w:r>
    <w:r w:rsidRPr="00CE4C0E">
      <w:rPr>
        <w:sz w:val="18"/>
        <w:szCs w:val="18"/>
      </w:rPr>
      <w:t xml:space="preserve"> of </w:t>
    </w:r>
    <w:r w:rsidR="00B21A52">
      <w:rPr>
        <w:sz w:val="18"/>
        <w:szCs w:val="18"/>
      </w:rPr>
      <w:t>4</w:t>
    </w:r>
  </w:p>
  <w:p w14:paraId="28361E4A" w14:textId="77777777" w:rsidR="00B21A52" w:rsidRDefault="00B21A52" w:rsidP="00DC2B97">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4A068" w14:textId="77777777" w:rsidR="007D5C01" w:rsidRDefault="007D5C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5C10F" w14:textId="77777777" w:rsidR="002F7C79" w:rsidRDefault="002F7C79">
      <w:r>
        <w:separator/>
      </w:r>
    </w:p>
  </w:footnote>
  <w:footnote w:type="continuationSeparator" w:id="0">
    <w:p w14:paraId="7B2F2F6B" w14:textId="77777777" w:rsidR="002F7C79" w:rsidRDefault="002F7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8795D" w14:textId="4F1B86CB" w:rsidR="007D5C01" w:rsidRPr="00F4225F" w:rsidRDefault="007D5C01" w:rsidP="00B24E2F">
    <w:pPr>
      <w:pStyle w:val="Header"/>
      <w:pBdr>
        <w:bottom w:val="single" w:sz="6" w:space="1" w:color="auto"/>
      </w:pBdr>
      <w:spacing w:after="240"/>
      <w:jc w:val="center"/>
      <w:rPr>
        <w:b/>
        <w:caps/>
        <w:sz w:val="22"/>
      </w:rPr>
    </w:pPr>
    <w:r w:rsidRPr="00F4225F">
      <w:rPr>
        <w:b/>
        <w:caps/>
        <w:sz w:val="22"/>
      </w:rPr>
      <w:t>T</w:t>
    </w:r>
    <w:r w:rsidR="002D6D03">
      <w:rPr>
        <w:b/>
        <w:caps/>
        <w:sz w:val="22"/>
      </w:rPr>
      <w:t>ECHNICAL EVALUATION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617D0" w14:textId="77777777" w:rsidR="007D5C01" w:rsidRDefault="007D5C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D2297"/>
    <w:multiLevelType w:val="hybridMultilevel"/>
    <w:tmpl w:val="55D4F7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477281"/>
    <w:multiLevelType w:val="hybridMultilevel"/>
    <w:tmpl w:val="3C782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B41715"/>
    <w:multiLevelType w:val="hybridMultilevel"/>
    <w:tmpl w:val="6C3E0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F2EA5"/>
    <w:multiLevelType w:val="hybridMultilevel"/>
    <w:tmpl w:val="53A67A7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nsid w:val="20261877"/>
    <w:multiLevelType w:val="hybridMultilevel"/>
    <w:tmpl w:val="847C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6C5AF9"/>
    <w:multiLevelType w:val="hybridMultilevel"/>
    <w:tmpl w:val="11AE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A34F9"/>
    <w:multiLevelType w:val="hybridMultilevel"/>
    <w:tmpl w:val="03C60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0270ED"/>
    <w:multiLevelType w:val="hybridMultilevel"/>
    <w:tmpl w:val="BBDED29E"/>
    <w:lvl w:ilvl="0" w:tplc="F83006C2">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5821A9"/>
    <w:multiLevelType w:val="hybridMultilevel"/>
    <w:tmpl w:val="1FDED73A"/>
    <w:lvl w:ilvl="0" w:tplc="4D44C118">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39E3AF7"/>
    <w:multiLevelType w:val="hybridMultilevel"/>
    <w:tmpl w:val="C5000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17332C"/>
    <w:multiLevelType w:val="hybridMultilevel"/>
    <w:tmpl w:val="610C649C"/>
    <w:lvl w:ilvl="0" w:tplc="26F6143A">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96295"/>
    <w:multiLevelType w:val="hybridMultilevel"/>
    <w:tmpl w:val="94BA3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987193"/>
    <w:multiLevelType w:val="hybridMultilevel"/>
    <w:tmpl w:val="F508F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FA53FF4"/>
    <w:multiLevelType w:val="hybridMultilevel"/>
    <w:tmpl w:val="72F6DB1A"/>
    <w:lvl w:ilvl="0" w:tplc="378A068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4F3215"/>
    <w:multiLevelType w:val="hybridMultilevel"/>
    <w:tmpl w:val="135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59314D"/>
    <w:multiLevelType w:val="hybridMultilevel"/>
    <w:tmpl w:val="636CA1B0"/>
    <w:lvl w:ilvl="0" w:tplc="A208A3B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3C30A0"/>
    <w:multiLevelType w:val="hybridMultilevel"/>
    <w:tmpl w:val="5DDE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4B000F"/>
    <w:multiLevelType w:val="hybridMultilevel"/>
    <w:tmpl w:val="ED64C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E21541"/>
    <w:multiLevelType w:val="hybridMultilevel"/>
    <w:tmpl w:val="0ADE30B2"/>
    <w:lvl w:ilvl="0" w:tplc="8A4290C0">
      <w:start w:val="1"/>
      <w:numFmt w:val="lowerLetter"/>
      <w:lvlText w:val="%1."/>
      <w:lvlJc w:val="left"/>
      <w:pPr>
        <w:tabs>
          <w:tab w:val="num" w:pos="720"/>
        </w:tabs>
        <w:ind w:left="720" w:hanging="360"/>
      </w:pPr>
      <w:rPr>
        <w:rFonts w:hint="default"/>
      </w:rPr>
    </w:lvl>
    <w:lvl w:ilvl="1" w:tplc="089A7FE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F802BC"/>
    <w:multiLevelType w:val="singleLevel"/>
    <w:tmpl w:val="FDAC5272"/>
    <w:lvl w:ilvl="0">
      <w:start w:val="1"/>
      <w:numFmt w:val="decimal"/>
      <w:lvlText w:val="%1."/>
      <w:lvlJc w:val="left"/>
      <w:pPr>
        <w:tabs>
          <w:tab w:val="num" w:pos="360"/>
        </w:tabs>
        <w:ind w:left="360" w:hanging="360"/>
      </w:pPr>
    </w:lvl>
  </w:abstractNum>
  <w:abstractNum w:abstractNumId="24">
    <w:nsid w:val="596C55E7"/>
    <w:multiLevelType w:val="hybridMultilevel"/>
    <w:tmpl w:val="9460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C16ACD"/>
    <w:multiLevelType w:val="hybridMultilevel"/>
    <w:tmpl w:val="EFFA0D0E"/>
    <w:lvl w:ilvl="0" w:tplc="4238D8A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CA518B"/>
    <w:multiLevelType w:val="hybridMultilevel"/>
    <w:tmpl w:val="18F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5CF7B06"/>
    <w:multiLevelType w:val="hybridMultilevel"/>
    <w:tmpl w:val="5DEE107E"/>
    <w:lvl w:ilvl="0" w:tplc="D1123D6E">
      <w:start w:val="1"/>
      <w:numFmt w:val="bullet"/>
      <w:lvlText w:val=""/>
      <w:lvlJc w:val="left"/>
      <w:pPr>
        <w:tabs>
          <w:tab w:val="num" w:pos="810"/>
        </w:tabs>
        <w:ind w:left="810" w:hanging="360"/>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697E627D"/>
    <w:multiLevelType w:val="hybridMultilevel"/>
    <w:tmpl w:val="6748C99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C722A2E"/>
    <w:multiLevelType w:val="hybridMultilevel"/>
    <w:tmpl w:val="9F4493CE"/>
    <w:lvl w:ilvl="0" w:tplc="91BA0A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311127"/>
    <w:multiLevelType w:val="hybridMultilevel"/>
    <w:tmpl w:val="0A188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276682"/>
    <w:multiLevelType w:val="hybridMultilevel"/>
    <w:tmpl w:val="C1A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2"/>
  </w:num>
  <w:num w:numId="4">
    <w:abstractNumId w:val="9"/>
  </w:num>
  <w:num w:numId="5">
    <w:abstractNumId w:val="27"/>
  </w:num>
  <w:num w:numId="6">
    <w:abstractNumId w:val="8"/>
  </w:num>
  <w:num w:numId="7">
    <w:abstractNumId w:val="7"/>
  </w:num>
  <w:num w:numId="8">
    <w:abstractNumId w:val="33"/>
  </w:num>
  <w:num w:numId="9">
    <w:abstractNumId w:val="15"/>
  </w:num>
  <w:num w:numId="10">
    <w:abstractNumId w:val="26"/>
  </w:num>
  <w:num w:numId="11">
    <w:abstractNumId w:val="18"/>
  </w:num>
  <w:num w:numId="12">
    <w:abstractNumId w:val="5"/>
  </w:num>
  <w:num w:numId="13">
    <w:abstractNumId w:val="21"/>
  </w:num>
  <w:num w:numId="14">
    <w:abstractNumId w:val="20"/>
  </w:num>
  <w:num w:numId="15">
    <w:abstractNumId w:val="16"/>
  </w:num>
  <w:num w:numId="16">
    <w:abstractNumId w:val="29"/>
  </w:num>
  <w:num w:numId="17">
    <w:abstractNumId w:val="23"/>
  </w:num>
  <w:num w:numId="18">
    <w:abstractNumId w:val="10"/>
  </w:num>
  <w:num w:numId="19">
    <w:abstractNumId w:val="19"/>
  </w:num>
  <w:num w:numId="20">
    <w:abstractNumId w:val="32"/>
  </w:num>
  <w:num w:numId="21">
    <w:abstractNumId w:val="3"/>
  </w:num>
  <w:num w:numId="22">
    <w:abstractNumId w:val="4"/>
  </w:num>
  <w:num w:numId="23">
    <w:abstractNumId w:val="1"/>
  </w:num>
  <w:num w:numId="24">
    <w:abstractNumId w:val="12"/>
  </w:num>
  <w:num w:numId="25">
    <w:abstractNumId w:val="6"/>
  </w:num>
  <w:num w:numId="26">
    <w:abstractNumId w:val="0"/>
  </w:num>
  <w:num w:numId="27">
    <w:abstractNumId w:val="22"/>
  </w:num>
  <w:num w:numId="28">
    <w:abstractNumId w:val="25"/>
  </w:num>
  <w:num w:numId="29">
    <w:abstractNumId w:val="30"/>
  </w:num>
  <w:num w:numId="30">
    <w:abstractNumId w:val="24"/>
  </w:num>
  <w:num w:numId="31">
    <w:abstractNumId w:val="14"/>
  </w:num>
  <w:num w:numId="32">
    <w:abstractNumId w:val="13"/>
  </w:num>
  <w:num w:numId="33">
    <w:abstractNumId w:val="28"/>
  </w:num>
  <w:num w:numId="34">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2"/>
  </w:compat>
  <w:rsids>
    <w:rsidRoot w:val="00193F10"/>
    <w:rsid w:val="000074ED"/>
    <w:rsid w:val="00007C5D"/>
    <w:rsid w:val="00010F0D"/>
    <w:rsid w:val="00011A5D"/>
    <w:rsid w:val="0001328A"/>
    <w:rsid w:val="00023A9C"/>
    <w:rsid w:val="00026E9B"/>
    <w:rsid w:val="000330CC"/>
    <w:rsid w:val="00033D02"/>
    <w:rsid w:val="000444E4"/>
    <w:rsid w:val="00044A10"/>
    <w:rsid w:val="00051DC3"/>
    <w:rsid w:val="00052D5C"/>
    <w:rsid w:val="00054398"/>
    <w:rsid w:val="000548D2"/>
    <w:rsid w:val="00054F49"/>
    <w:rsid w:val="00055086"/>
    <w:rsid w:val="00056DA1"/>
    <w:rsid w:val="000603DB"/>
    <w:rsid w:val="0006146B"/>
    <w:rsid w:val="000619AA"/>
    <w:rsid w:val="00066489"/>
    <w:rsid w:val="00066706"/>
    <w:rsid w:val="000750E0"/>
    <w:rsid w:val="00077126"/>
    <w:rsid w:val="00081064"/>
    <w:rsid w:val="0008106B"/>
    <w:rsid w:val="000831FC"/>
    <w:rsid w:val="00083BD8"/>
    <w:rsid w:val="000844DE"/>
    <w:rsid w:val="00084F02"/>
    <w:rsid w:val="00092806"/>
    <w:rsid w:val="00094953"/>
    <w:rsid w:val="00095684"/>
    <w:rsid w:val="00096160"/>
    <w:rsid w:val="000A0BAC"/>
    <w:rsid w:val="000A5B69"/>
    <w:rsid w:val="000B1708"/>
    <w:rsid w:val="000B2297"/>
    <w:rsid w:val="000B3073"/>
    <w:rsid w:val="000B3948"/>
    <w:rsid w:val="000B3D5A"/>
    <w:rsid w:val="000B433E"/>
    <w:rsid w:val="000B4B28"/>
    <w:rsid w:val="000B6940"/>
    <w:rsid w:val="000B779A"/>
    <w:rsid w:val="000B7E74"/>
    <w:rsid w:val="000C34C3"/>
    <w:rsid w:val="000C5143"/>
    <w:rsid w:val="000C6173"/>
    <w:rsid w:val="000C69C9"/>
    <w:rsid w:val="000D0209"/>
    <w:rsid w:val="000D094C"/>
    <w:rsid w:val="000D7E55"/>
    <w:rsid w:val="000E0776"/>
    <w:rsid w:val="000E19D0"/>
    <w:rsid w:val="000E7218"/>
    <w:rsid w:val="000F0AD0"/>
    <w:rsid w:val="000F171E"/>
    <w:rsid w:val="000F2178"/>
    <w:rsid w:val="000F5193"/>
    <w:rsid w:val="000F7C26"/>
    <w:rsid w:val="001005AE"/>
    <w:rsid w:val="00101D1C"/>
    <w:rsid w:val="0011151F"/>
    <w:rsid w:val="001122DC"/>
    <w:rsid w:val="00114249"/>
    <w:rsid w:val="00117325"/>
    <w:rsid w:val="00123CAE"/>
    <w:rsid w:val="001257DF"/>
    <w:rsid w:val="00126957"/>
    <w:rsid w:val="001308C7"/>
    <w:rsid w:val="00131FA2"/>
    <w:rsid w:val="0013346F"/>
    <w:rsid w:val="001336DA"/>
    <w:rsid w:val="00136B63"/>
    <w:rsid w:val="00140057"/>
    <w:rsid w:val="001456C0"/>
    <w:rsid w:val="00150A72"/>
    <w:rsid w:val="00151931"/>
    <w:rsid w:val="001541D1"/>
    <w:rsid w:val="00155158"/>
    <w:rsid w:val="001566D3"/>
    <w:rsid w:val="00156C2F"/>
    <w:rsid w:val="00162ADF"/>
    <w:rsid w:val="00163C22"/>
    <w:rsid w:val="00165C24"/>
    <w:rsid w:val="001725B5"/>
    <w:rsid w:val="001756D9"/>
    <w:rsid w:val="00175AA7"/>
    <w:rsid w:val="00175CA7"/>
    <w:rsid w:val="00176B64"/>
    <w:rsid w:val="001771DC"/>
    <w:rsid w:val="0018118F"/>
    <w:rsid w:val="001873EA"/>
    <w:rsid w:val="00190B4F"/>
    <w:rsid w:val="00193F10"/>
    <w:rsid w:val="00194AA6"/>
    <w:rsid w:val="0019609A"/>
    <w:rsid w:val="001A27A9"/>
    <w:rsid w:val="001B323B"/>
    <w:rsid w:val="001B5DD4"/>
    <w:rsid w:val="001B71E3"/>
    <w:rsid w:val="001B7C39"/>
    <w:rsid w:val="001C00C4"/>
    <w:rsid w:val="001C05A6"/>
    <w:rsid w:val="001C07A3"/>
    <w:rsid w:val="001C2EB7"/>
    <w:rsid w:val="001C4E37"/>
    <w:rsid w:val="001C698C"/>
    <w:rsid w:val="001D487F"/>
    <w:rsid w:val="001D5978"/>
    <w:rsid w:val="001E0EE9"/>
    <w:rsid w:val="001E2117"/>
    <w:rsid w:val="001E220F"/>
    <w:rsid w:val="001E31AF"/>
    <w:rsid w:val="001E496E"/>
    <w:rsid w:val="001E6852"/>
    <w:rsid w:val="001F0C44"/>
    <w:rsid w:val="001F0E9F"/>
    <w:rsid w:val="001F18F7"/>
    <w:rsid w:val="001F384D"/>
    <w:rsid w:val="001F437C"/>
    <w:rsid w:val="001F6D46"/>
    <w:rsid w:val="002002D4"/>
    <w:rsid w:val="00205A9C"/>
    <w:rsid w:val="00206168"/>
    <w:rsid w:val="00210D50"/>
    <w:rsid w:val="00213310"/>
    <w:rsid w:val="00215AE8"/>
    <w:rsid w:val="00217B0A"/>
    <w:rsid w:val="0022347B"/>
    <w:rsid w:val="002257E9"/>
    <w:rsid w:val="00227D82"/>
    <w:rsid w:val="002306E3"/>
    <w:rsid w:val="002307BC"/>
    <w:rsid w:val="00233703"/>
    <w:rsid w:val="00233D2D"/>
    <w:rsid w:val="002409D3"/>
    <w:rsid w:val="00240C93"/>
    <w:rsid w:val="002442AD"/>
    <w:rsid w:val="00244700"/>
    <w:rsid w:val="00246130"/>
    <w:rsid w:val="002553A2"/>
    <w:rsid w:val="0027734D"/>
    <w:rsid w:val="0028022C"/>
    <w:rsid w:val="00280DF6"/>
    <w:rsid w:val="00281FAF"/>
    <w:rsid w:val="002846A1"/>
    <w:rsid w:val="00286323"/>
    <w:rsid w:val="00292004"/>
    <w:rsid w:val="002A28C2"/>
    <w:rsid w:val="002A4914"/>
    <w:rsid w:val="002A4A16"/>
    <w:rsid w:val="002B41D3"/>
    <w:rsid w:val="002B5A5A"/>
    <w:rsid w:val="002B62D8"/>
    <w:rsid w:val="002C5816"/>
    <w:rsid w:val="002C7057"/>
    <w:rsid w:val="002C7AFA"/>
    <w:rsid w:val="002D6D03"/>
    <w:rsid w:val="002F0C56"/>
    <w:rsid w:val="002F0E6E"/>
    <w:rsid w:val="002F730B"/>
    <w:rsid w:val="002F7C79"/>
    <w:rsid w:val="002F7F9C"/>
    <w:rsid w:val="00300413"/>
    <w:rsid w:val="00301278"/>
    <w:rsid w:val="003063B5"/>
    <w:rsid w:val="00306E92"/>
    <w:rsid w:val="00314E04"/>
    <w:rsid w:val="00315ACE"/>
    <w:rsid w:val="003160A6"/>
    <w:rsid w:val="00323C7A"/>
    <w:rsid w:val="003312B5"/>
    <w:rsid w:val="0033191D"/>
    <w:rsid w:val="003328BE"/>
    <w:rsid w:val="00335879"/>
    <w:rsid w:val="00336307"/>
    <w:rsid w:val="00336FA8"/>
    <w:rsid w:val="00337185"/>
    <w:rsid w:val="00340582"/>
    <w:rsid w:val="00343866"/>
    <w:rsid w:val="003438B4"/>
    <w:rsid w:val="0034430F"/>
    <w:rsid w:val="00351EAA"/>
    <w:rsid w:val="00353594"/>
    <w:rsid w:val="00362B27"/>
    <w:rsid w:val="00366046"/>
    <w:rsid w:val="0036621A"/>
    <w:rsid w:val="00367664"/>
    <w:rsid w:val="00373A60"/>
    <w:rsid w:val="00374794"/>
    <w:rsid w:val="00377C06"/>
    <w:rsid w:val="003801DD"/>
    <w:rsid w:val="003858DE"/>
    <w:rsid w:val="00386FA4"/>
    <w:rsid w:val="003877F2"/>
    <w:rsid w:val="003955FF"/>
    <w:rsid w:val="00397E8B"/>
    <w:rsid w:val="003A0805"/>
    <w:rsid w:val="003A0E06"/>
    <w:rsid w:val="003A3664"/>
    <w:rsid w:val="003A3C29"/>
    <w:rsid w:val="003A5F02"/>
    <w:rsid w:val="003A650D"/>
    <w:rsid w:val="003B2FC7"/>
    <w:rsid w:val="003B57BA"/>
    <w:rsid w:val="003C077A"/>
    <w:rsid w:val="003C3294"/>
    <w:rsid w:val="003C52C1"/>
    <w:rsid w:val="003C7053"/>
    <w:rsid w:val="003D0AE3"/>
    <w:rsid w:val="003D0BC3"/>
    <w:rsid w:val="003D1747"/>
    <w:rsid w:val="003D432D"/>
    <w:rsid w:val="003D5965"/>
    <w:rsid w:val="003D6866"/>
    <w:rsid w:val="003E1203"/>
    <w:rsid w:val="003E2F21"/>
    <w:rsid w:val="003E43A2"/>
    <w:rsid w:val="003E50ED"/>
    <w:rsid w:val="003E5715"/>
    <w:rsid w:val="003E683A"/>
    <w:rsid w:val="003E772A"/>
    <w:rsid w:val="003F17B9"/>
    <w:rsid w:val="003F298E"/>
    <w:rsid w:val="003F29BF"/>
    <w:rsid w:val="003F4811"/>
    <w:rsid w:val="003F4AA6"/>
    <w:rsid w:val="003F579D"/>
    <w:rsid w:val="003F6460"/>
    <w:rsid w:val="003F669B"/>
    <w:rsid w:val="004005D8"/>
    <w:rsid w:val="00402448"/>
    <w:rsid w:val="00402A33"/>
    <w:rsid w:val="0040582D"/>
    <w:rsid w:val="00406F2D"/>
    <w:rsid w:val="0041020C"/>
    <w:rsid w:val="00413715"/>
    <w:rsid w:val="00413FB1"/>
    <w:rsid w:val="00414AA6"/>
    <w:rsid w:val="00426EA9"/>
    <w:rsid w:val="004300DF"/>
    <w:rsid w:val="00433F36"/>
    <w:rsid w:val="004414F2"/>
    <w:rsid w:val="00443AB7"/>
    <w:rsid w:val="00446564"/>
    <w:rsid w:val="00446B5E"/>
    <w:rsid w:val="00446CB2"/>
    <w:rsid w:val="004472C8"/>
    <w:rsid w:val="004521C8"/>
    <w:rsid w:val="004521F6"/>
    <w:rsid w:val="0045410E"/>
    <w:rsid w:val="0046068D"/>
    <w:rsid w:val="00464DAD"/>
    <w:rsid w:val="004653F7"/>
    <w:rsid w:val="00465504"/>
    <w:rsid w:val="004712C0"/>
    <w:rsid w:val="00482C56"/>
    <w:rsid w:val="004857DD"/>
    <w:rsid w:val="00487E98"/>
    <w:rsid w:val="00490A83"/>
    <w:rsid w:val="00491836"/>
    <w:rsid w:val="00495E98"/>
    <w:rsid w:val="004A269B"/>
    <w:rsid w:val="004A2CFB"/>
    <w:rsid w:val="004B2497"/>
    <w:rsid w:val="004B2A23"/>
    <w:rsid w:val="004B2C08"/>
    <w:rsid w:val="004B668D"/>
    <w:rsid w:val="004B736E"/>
    <w:rsid w:val="004B7BF1"/>
    <w:rsid w:val="004C0984"/>
    <w:rsid w:val="004C215F"/>
    <w:rsid w:val="004C2237"/>
    <w:rsid w:val="004C248D"/>
    <w:rsid w:val="004C5DEA"/>
    <w:rsid w:val="004D223E"/>
    <w:rsid w:val="004D42DF"/>
    <w:rsid w:val="004D7DD5"/>
    <w:rsid w:val="004E014E"/>
    <w:rsid w:val="004E15F6"/>
    <w:rsid w:val="004E1F57"/>
    <w:rsid w:val="004E53E6"/>
    <w:rsid w:val="004E7DCF"/>
    <w:rsid w:val="004F23A2"/>
    <w:rsid w:val="004F3C46"/>
    <w:rsid w:val="004F6952"/>
    <w:rsid w:val="004F7C59"/>
    <w:rsid w:val="00501450"/>
    <w:rsid w:val="005072B3"/>
    <w:rsid w:val="0051094C"/>
    <w:rsid w:val="005130D8"/>
    <w:rsid w:val="00514649"/>
    <w:rsid w:val="0051674C"/>
    <w:rsid w:val="00517849"/>
    <w:rsid w:val="00522358"/>
    <w:rsid w:val="00524FDA"/>
    <w:rsid w:val="00527657"/>
    <w:rsid w:val="005310E0"/>
    <w:rsid w:val="0053142D"/>
    <w:rsid w:val="00531DF3"/>
    <w:rsid w:val="00533A14"/>
    <w:rsid w:val="005346F8"/>
    <w:rsid w:val="00540C40"/>
    <w:rsid w:val="00541113"/>
    <w:rsid w:val="005424E0"/>
    <w:rsid w:val="0054287A"/>
    <w:rsid w:val="005439CB"/>
    <w:rsid w:val="005447BE"/>
    <w:rsid w:val="00550BC6"/>
    <w:rsid w:val="005528AE"/>
    <w:rsid w:val="005541D2"/>
    <w:rsid w:val="00557BC0"/>
    <w:rsid w:val="005710BF"/>
    <w:rsid w:val="0057160A"/>
    <w:rsid w:val="00582429"/>
    <w:rsid w:val="00582B4C"/>
    <w:rsid w:val="005844F6"/>
    <w:rsid w:val="00584939"/>
    <w:rsid w:val="00587031"/>
    <w:rsid w:val="00592508"/>
    <w:rsid w:val="00594ABD"/>
    <w:rsid w:val="00595053"/>
    <w:rsid w:val="005A39A4"/>
    <w:rsid w:val="005A59F3"/>
    <w:rsid w:val="005A6D80"/>
    <w:rsid w:val="005B05F2"/>
    <w:rsid w:val="005B26F1"/>
    <w:rsid w:val="005B6B13"/>
    <w:rsid w:val="005D6582"/>
    <w:rsid w:val="005D755F"/>
    <w:rsid w:val="005D7F86"/>
    <w:rsid w:val="005E0C43"/>
    <w:rsid w:val="005E47EC"/>
    <w:rsid w:val="005E78FA"/>
    <w:rsid w:val="005F1609"/>
    <w:rsid w:val="005F7A11"/>
    <w:rsid w:val="0060214D"/>
    <w:rsid w:val="006032FF"/>
    <w:rsid w:val="006067BB"/>
    <w:rsid w:val="0061028D"/>
    <w:rsid w:val="00614799"/>
    <w:rsid w:val="00624BE2"/>
    <w:rsid w:val="006262CA"/>
    <w:rsid w:val="006309D1"/>
    <w:rsid w:val="00630C3C"/>
    <w:rsid w:val="0063109F"/>
    <w:rsid w:val="006357EC"/>
    <w:rsid w:val="00635E50"/>
    <w:rsid w:val="00637DF4"/>
    <w:rsid w:val="00641551"/>
    <w:rsid w:val="00643F5A"/>
    <w:rsid w:val="00650F3D"/>
    <w:rsid w:val="0065214A"/>
    <w:rsid w:val="00652501"/>
    <w:rsid w:val="006565BE"/>
    <w:rsid w:val="00672AA9"/>
    <w:rsid w:val="006735F9"/>
    <w:rsid w:val="00674BAE"/>
    <w:rsid w:val="00676494"/>
    <w:rsid w:val="00681FC1"/>
    <w:rsid w:val="00684184"/>
    <w:rsid w:val="00685E58"/>
    <w:rsid w:val="006919F5"/>
    <w:rsid w:val="00696093"/>
    <w:rsid w:val="006A0B98"/>
    <w:rsid w:val="006A2900"/>
    <w:rsid w:val="006B21DD"/>
    <w:rsid w:val="006B26BD"/>
    <w:rsid w:val="006C2DC6"/>
    <w:rsid w:val="006C6A82"/>
    <w:rsid w:val="006C7499"/>
    <w:rsid w:val="006C74CC"/>
    <w:rsid w:val="006D172C"/>
    <w:rsid w:val="006D2A07"/>
    <w:rsid w:val="006D73AB"/>
    <w:rsid w:val="006E4504"/>
    <w:rsid w:val="006E7574"/>
    <w:rsid w:val="006E7846"/>
    <w:rsid w:val="006F1644"/>
    <w:rsid w:val="006F2B8B"/>
    <w:rsid w:val="006F46DA"/>
    <w:rsid w:val="006F616E"/>
    <w:rsid w:val="0071058E"/>
    <w:rsid w:val="00711893"/>
    <w:rsid w:val="007133D1"/>
    <w:rsid w:val="00713891"/>
    <w:rsid w:val="0071592A"/>
    <w:rsid w:val="00716F9B"/>
    <w:rsid w:val="00717CC9"/>
    <w:rsid w:val="00722F6D"/>
    <w:rsid w:val="00723A9D"/>
    <w:rsid w:val="00732944"/>
    <w:rsid w:val="00735153"/>
    <w:rsid w:val="007357CA"/>
    <w:rsid w:val="00737843"/>
    <w:rsid w:val="00740564"/>
    <w:rsid w:val="00741F1A"/>
    <w:rsid w:val="00742562"/>
    <w:rsid w:val="00744A86"/>
    <w:rsid w:val="00745867"/>
    <w:rsid w:val="00745F97"/>
    <w:rsid w:val="00747655"/>
    <w:rsid w:val="007527D9"/>
    <w:rsid w:val="00753559"/>
    <w:rsid w:val="007546CC"/>
    <w:rsid w:val="007549CB"/>
    <w:rsid w:val="00754F8A"/>
    <w:rsid w:val="00757427"/>
    <w:rsid w:val="007579E9"/>
    <w:rsid w:val="00766B1B"/>
    <w:rsid w:val="007737A9"/>
    <w:rsid w:val="007747AA"/>
    <w:rsid w:val="00777406"/>
    <w:rsid w:val="007815B8"/>
    <w:rsid w:val="00782765"/>
    <w:rsid w:val="00782ABD"/>
    <w:rsid w:val="00784617"/>
    <w:rsid w:val="00784AF9"/>
    <w:rsid w:val="00787DAF"/>
    <w:rsid w:val="00792AB2"/>
    <w:rsid w:val="007953F9"/>
    <w:rsid w:val="00795BFA"/>
    <w:rsid w:val="0079764B"/>
    <w:rsid w:val="007A107C"/>
    <w:rsid w:val="007A1BFA"/>
    <w:rsid w:val="007A5809"/>
    <w:rsid w:val="007A7A91"/>
    <w:rsid w:val="007B0FA8"/>
    <w:rsid w:val="007B20B5"/>
    <w:rsid w:val="007B4E0C"/>
    <w:rsid w:val="007C2F2A"/>
    <w:rsid w:val="007C6044"/>
    <w:rsid w:val="007D426A"/>
    <w:rsid w:val="007D47B2"/>
    <w:rsid w:val="007D4981"/>
    <w:rsid w:val="007D5C01"/>
    <w:rsid w:val="007D63C9"/>
    <w:rsid w:val="007D6FF0"/>
    <w:rsid w:val="007D7CD6"/>
    <w:rsid w:val="007E3032"/>
    <w:rsid w:val="007E356C"/>
    <w:rsid w:val="007F01AB"/>
    <w:rsid w:val="008000A7"/>
    <w:rsid w:val="00800B74"/>
    <w:rsid w:val="008010CB"/>
    <w:rsid w:val="00802BA8"/>
    <w:rsid w:val="00806ED1"/>
    <w:rsid w:val="0080741D"/>
    <w:rsid w:val="00810848"/>
    <w:rsid w:val="008108FC"/>
    <w:rsid w:val="0081156D"/>
    <w:rsid w:val="00813211"/>
    <w:rsid w:val="00815C9D"/>
    <w:rsid w:val="00816BD5"/>
    <w:rsid w:val="008248A8"/>
    <w:rsid w:val="0082706E"/>
    <w:rsid w:val="00830953"/>
    <w:rsid w:val="00831044"/>
    <w:rsid w:val="00833B27"/>
    <w:rsid w:val="00835018"/>
    <w:rsid w:val="00835224"/>
    <w:rsid w:val="00835978"/>
    <w:rsid w:val="00837684"/>
    <w:rsid w:val="00842717"/>
    <w:rsid w:val="0084542B"/>
    <w:rsid w:val="008472F3"/>
    <w:rsid w:val="00850CAF"/>
    <w:rsid w:val="00850DB8"/>
    <w:rsid w:val="0085471B"/>
    <w:rsid w:val="00863079"/>
    <w:rsid w:val="00863B3A"/>
    <w:rsid w:val="00863B65"/>
    <w:rsid w:val="0086689E"/>
    <w:rsid w:val="0087383C"/>
    <w:rsid w:val="0087387A"/>
    <w:rsid w:val="00883755"/>
    <w:rsid w:val="008868AC"/>
    <w:rsid w:val="0089375D"/>
    <w:rsid w:val="0089403F"/>
    <w:rsid w:val="00895870"/>
    <w:rsid w:val="00896880"/>
    <w:rsid w:val="008A0460"/>
    <w:rsid w:val="008A0F09"/>
    <w:rsid w:val="008B0434"/>
    <w:rsid w:val="008B1181"/>
    <w:rsid w:val="008B27E8"/>
    <w:rsid w:val="008B3272"/>
    <w:rsid w:val="008B6687"/>
    <w:rsid w:val="008B6F4A"/>
    <w:rsid w:val="008B7129"/>
    <w:rsid w:val="008C08CA"/>
    <w:rsid w:val="008C13FC"/>
    <w:rsid w:val="008C1E10"/>
    <w:rsid w:val="008C307F"/>
    <w:rsid w:val="008C7E0E"/>
    <w:rsid w:val="008C7EA4"/>
    <w:rsid w:val="008D0CC9"/>
    <w:rsid w:val="008D1E16"/>
    <w:rsid w:val="008D5AC1"/>
    <w:rsid w:val="008E0C43"/>
    <w:rsid w:val="008E30A2"/>
    <w:rsid w:val="008E61AD"/>
    <w:rsid w:val="008F0330"/>
    <w:rsid w:val="008F293B"/>
    <w:rsid w:val="008F3D65"/>
    <w:rsid w:val="008F7D72"/>
    <w:rsid w:val="00900B2A"/>
    <w:rsid w:val="00900D51"/>
    <w:rsid w:val="009021C9"/>
    <w:rsid w:val="00904878"/>
    <w:rsid w:val="009065B8"/>
    <w:rsid w:val="00906735"/>
    <w:rsid w:val="00910A2D"/>
    <w:rsid w:val="00913B27"/>
    <w:rsid w:val="009152D2"/>
    <w:rsid w:val="0092164A"/>
    <w:rsid w:val="00924B27"/>
    <w:rsid w:val="00925097"/>
    <w:rsid w:val="00925E38"/>
    <w:rsid w:val="0093238E"/>
    <w:rsid w:val="00937B78"/>
    <w:rsid w:val="009403D5"/>
    <w:rsid w:val="009416F8"/>
    <w:rsid w:val="00944EEB"/>
    <w:rsid w:val="00946C38"/>
    <w:rsid w:val="009471D5"/>
    <w:rsid w:val="00953064"/>
    <w:rsid w:val="0095481A"/>
    <w:rsid w:val="0095599C"/>
    <w:rsid w:val="00956EB6"/>
    <w:rsid w:val="00962587"/>
    <w:rsid w:val="00963ED0"/>
    <w:rsid w:val="00965269"/>
    <w:rsid w:val="00966348"/>
    <w:rsid w:val="0097073D"/>
    <w:rsid w:val="009714A6"/>
    <w:rsid w:val="00973B2E"/>
    <w:rsid w:val="009768AE"/>
    <w:rsid w:val="00980AD6"/>
    <w:rsid w:val="00980C45"/>
    <w:rsid w:val="009823AF"/>
    <w:rsid w:val="0098666A"/>
    <w:rsid w:val="009914F7"/>
    <w:rsid w:val="00991786"/>
    <w:rsid w:val="00991C6B"/>
    <w:rsid w:val="0099285F"/>
    <w:rsid w:val="009956EE"/>
    <w:rsid w:val="00995CC1"/>
    <w:rsid w:val="009A03F5"/>
    <w:rsid w:val="009A6F16"/>
    <w:rsid w:val="009B1709"/>
    <w:rsid w:val="009B4D96"/>
    <w:rsid w:val="009C0186"/>
    <w:rsid w:val="009C0ADC"/>
    <w:rsid w:val="009C1FDD"/>
    <w:rsid w:val="009C34DE"/>
    <w:rsid w:val="009C39D4"/>
    <w:rsid w:val="009C6AA8"/>
    <w:rsid w:val="009E0DC1"/>
    <w:rsid w:val="009E5039"/>
    <w:rsid w:val="009F0091"/>
    <w:rsid w:val="009F0C97"/>
    <w:rsid w:val="009F234F"/>
    <w:rsid w:val="009F32D7"/>
    <w:rsid w:val="009F40FF"/>
    <w:rsid w:val="009F4200"/>
    <w:rsid w:val="009F6BF4"/>
    <w:rsid w:val="00A01E0F"/>
    <w:rsid w:val="00A04C8F"/>
    <w:rsid w:val="00A04FAE"/>
    <w:rsid w:val="00A05705"/>
    <w:rsid w:val="00A06AC1"/>
    <w:rsid w:val="00A12919"/>
    <w:rsid w:val="00A13C35"/>
    <w:rsid w:val="00A20CF8"/>
    <w:rsid w:val="00A23B98"/>
    <w:rsid w:val="00A26DBC"/>
    <w:rsid w:val="00A274BD"/>
    <w:rsid w:val="00A30C0B"/>
    <w:rsid w:val="00A32C62"/>
    <w:rsid w:val="00A32EF1"/>
    <w:rsid w:val="00A36D8D"/>
    <w:rsid w:val="00A40B2C"/>
    <w:rsid w:val="00A4171E"/>
    <w:rsid w:val="00A41889"/>
    <w:rsid w:val="00A4439C"/>
    <w:rsid w:val="00A4469C"/>
    <w:rsid w:val="00A45996"/>
    <w:rsid w:val="00A4631F"/>
    <w:rsid w:val="00A475FC"/>
    <w:rsid w:val="00A47C00"/>
    <w:rsid w:val="00A54AC6"/>
    <w:rsid w:val="00A60414"/>
    <w:rsid w:val="00A607F1"/>
    <w:rsid w:val="00A62376"/>
    <w:rsid w:val="00A65B20"/>
    <w:rsid w:val="00A67040"/>
    <w:rsid w:val="00A67AB5"/>
    <w:rsid w:val="00A70566"/>
    <w:rsid w:val="00A751A8"/>
    <w:rsid w:val="00A754BE"/>
    <w:rsid w:val="00A7564B"/>
    <w:rsid w:val="00A759D6"/>
    <w:rsid w:val="00A7697E"/>
    <w:rsid w:val="00A8274A"/>
    <w:rsid w:val="00A85B50"/>
    <w:rsid w:val="00A87145"/>
    <w:rsid w:val="00A938D5"/>
    <w:rsid w:val="00A9414E"/>
    <w:rsid w:val="00A971E0"/>
    <w:rsid w:val="00AA14DF"/>
    <w:rsid w:val="00AA40B5"/>
    <w:rsid w:val="00AB1D95"/>
    <w:rsid w:val="00AB36F9"/>
    <w:rsid w:val="00AC4195"/>
    <w:rsid w:val="00AC6F94"/>
    <w:rsid w:val="00AC7214"/>
    <w:rsid w:val="00AC7CE7"/>
    <w:rsid w:val="00AC7D56"/>
    <w:rsid w:val="00AD00D0"/>
    <w:rsid w:val="00AE0E6D"/>
    <w:rsid w:val="00AE19D4"/>
    <w:rsid w:val="00AE1D87"/>
    <w:rsid w:val="00AE2C50"/>
    <w:rsid w:val="00AE4D96"/>
    <w:rsid w:val="00AE5263"/>
    <w:rsid w:val="00AE66CD"/>
    <w:rsid w:val="00AF00C7"/>
    <w:rsid w:val="00AF0556"/>
    <w:rsid w:val="00AF2BB8"/>
    <w:rsid w:val="00B02C0B"/>
    <w:rsid w:val="00B04733"/>
    <w:rsid w:val="00B04FCE"/>
    <w:rsid w:val="00B0588D"/>
    <w:rsid w:val="00B103DE"/>
    <w:rsid w:val="00B10EDD"/>
    <w:rsid w:val="00B13716"/>
    <w:rsid w:val="00B14C7C"/>
    <w:rsid w:val="00B15251"/>
    <w:rsid w:val="00B16CD7"/>
    <w:rsid w:val="00B21A52"/>
    <w:rsid w:val="00B23607"/>
    <w:rsid w:val="00B24E2F"/>
    <w:rsid w:val="00B303F6"/>
    <w:rsid w:val="00B31684"/>
    <w:rsid w:val="00B31DC0"/>
    <w:rsid w:val="00B32322"/>
    <w:rsid w:val="00B4395A"/>
    <w:rsid w:val="00B45BD7"/>
    <w:rsid w:val="00B477E3"/>
    <w:rsid w:val="00B50804"/>
    <w:rsid w:val="00B518C2"/>
    <w:rsid w:val="00B537AC"/>
    <w:rsid w:val="00B56C79"/>
    <w:rsid w:val="00B56CB2"/>
    <w:rsid w:val="00B5748D"/>
    <w:rsid w:val="00B641F3"/>
    <w:rsid w:val="00B646A9"/>
    <w:rsid w:val="00B66480"/>
    <w:rsid w:val="00B66656"/>
    <w:rsid w:val="00B72311"/>
    <w:rsid w:val="00B72AAC"/>
    <w:rsid w:val="00B72E26"/>
    <w:rsid w:val="00B77642"/>
    <w:rsid w:val="00B86948"/>
    <w:rsid w:val="00B86E48"/>
    <w:rsid w:val="00B936BC"/>
    <w:rsid w:val="00BA15E2"/>
    <w:rsid w:val="00BA279A"/>
    <w:rsid w:val="00BA2DE2"/>
    <w:rsid w:val="00BA4EC0"/>
    <w:rsid w:val="00BA57A6"/>
    <w:rsid w:val="00BA5A01"/>
    <w:rsid w:val="00BA5C37"/>
    <w:rsid w:val="00BA633A"/>
    <w:rsid w:val="00BB1087"/>
    <w:rsid w:val="00BB167E"/>
    <w:rsid w:val="00BB473B"/>
    <w:rsid w:val="00BC3E28"/>
    <w:rsid w:val="00BC4D08"/>
    <w:rsid w:val="00BC6574"/>
    <w:rsid w:val="00BD0C84"/>
    <w:rsid w:val="00BD40B4"/>
    <w:rsid w:val="00BD541D"/>
    <w:rsid w:val="00BD6C6D"/>
    <w:rsid w:val="00BE173E"/>
    <w:rsid w:val="00BE2E87"/>
    <w:rsid w:val="00BE303A"/>
    <w:rsid w:val="00BE66D3"/>
    <w:rsid w:val="00BF1538"/>
    <w:rsid w:val="00BF3544"/>
    <w:rsid w:val="00BF6D29"/>
    <w:rsid w:val="00C0526A"/>
    <w:rsid w:val="00C10DA6"/>
    <w:rsid w:val="00C117DB"/>
    <w:rsid w:val="00C1185B"/>
    <w:rsid w:val="00C144F7"/>
    <w:rsid w:val="00C223C9"/>
    <w:rsid w:val="00C22E11"/>
    <w:rsid w:val="00C30390"/>
    <w:rsid w:val="00C33AD1"/>
    <w:rsid w:val="00C3490B"/>
    <w:rsid w:val="00C36EFA"/>
    <w:rsid w:val="00C42351"/>
    <w:rsid w:val="00C4663C"/>
    <w:rsid w:val="00C5026C"/>
    <w:rsid w:val="00C502D1"/>
    <w:rsid w:val="00C505E2"/>
    <w:rsid w:val="00C50DDC"/>
    <w:rsid w:val="00C50E3E"/>
    <w:rsid w:val="00C5245C"/>
    <w:rsid w:val="00C532B5"/>
    <w:rsid w:val="00C5332F"/>
    <w:rsid w:val="00C5600C"/>
    <w:rsid w:val="00C62D8D"/>
    <w:rsid w:val="00C6659C"/>
    <w:rsid w:val="00C66E17"/>
    <w:rsid w:val="00C673A9"/>
    <w:rsid w:val="00C67AD2"/>
    <w:rsid w:val="00C77E55"/>
    <w:rsid w:val="00C82EFF"/>
    <w:rsid w:val="00C93C36"/>
    <w:rsid w:val="00C956E4"/>
    <w:rsid w:val="00C9578D"/>
    <w:rsid w:val="00CA265E"/>
    <w:rsid w:val="00CA6480"/>
    <w:rsid w:val="00CA68DC"/>
    <w:rsid w:val="00CB05A7"/>
    <w:rsid w:val="00CB110E"/>
    <w:rsid w:val="00CB16B5"/>
    <w:rsid w:val="00CB4C56"/>
    <w:rsid w:val="00CB76CC"/>
    <w:rsid w:val="00CC140C"/>
    <w:rsid w:val="00CC3ED3"/>
    <w:rsid w:val="00CD44D7"/>
    <w:rsid w:val="00CD4E99"/>
    <w:rsid w:val="00CE4C0E"/>
    <w:rsid w:val="00CE5528"/>
    <w:rsid w:val="00CE6526"/>
    <w:rsid w:val="00CE6CE8"/>
    <w:rsid w:val="00CE76C8"/>
    <w:rsid w:val="00CE79C9"/>
    <w:rsid w:val="00CF30D0"/>
    <w:rsid w:val="00D05316"/>
    <w:rsid w:val="00D075C4"/>
    <w:rsid w:val="00D0796E"/>
    <w:rsid w:val="00D1124B"/>
    <w:rsid w:val="00D15B65"/>
    <w:rsid w:val="00D201FA"/>
    <w:rsid w:val="00D21E0B"/>
    <w:rsid w:val="00D2514D"/>
    <w:rsid w:val="00D27FAB"/>
    <w:rsid w:val="00D30DBB"/>
    <w:rsid w:val="00D36D49"/>
    <w:rsid w:val="00D3789B"/>
    <w:rsid w:val="00D41481"/>
    <w:rsid w:val="00D4338D"/>
    <w:rsid w:val="00D45291"/>
    <w:rsid w:val="00D47A90"/>
    <w:rsid w:val="00D5052A"/>
    <w:rsid w:val="00D51D02"/>
    <w:rsid w:val="00D51D78"/>
    <w:rsid w:val="00D51E03"/>
    <w:rsid w:val="00D727AB"/>
    <w:rsid w:val="00D77416"/>
    <w:rsid w:val="00D84CD7"/>
    <w:rsid w:val="00D86CF1"/>
    <w:rsid w:val="00D9084D"/>
    <w:rsid w:val="00D9647D"/>
    <w:rsid w:val="00DA4E78"/>
    <w:rsid w:val="00DA6032"/>
    <w:rsid w:val="00DA7268"/>
    <w:rsid w:val="00DA7BD3"/>
    <w:rsid w:val="00DB0C32"/>
    <w:rsid w:val="00DB3704"/>
    <w:rsid w:val="00DB4E11"/>
    <w:rsid w:val="00DB54C0"/>
    <w:rsid w:val="00DC1594"/>
    <w:rsid w:val="00DC1EE5"/>
    <w:rsid w:val="00DC265A"/>
    <w:rsid w:val="00DC2B97"/>
    <w:rsid w:val="00DC2C73"/>
    <w:rsid w:val="00DC370C"/>
    <w:rsid w:val="00DC4D71"/>
    <w:rsid w:val="00DC562E"/>
    <w:rsid w:val="00DC6E00"/>
    <w:rsid w:val="00DC71C5"/>
    <w:rsid w:val="00DD1C5F"/>
    <w:rsid w:val="00DD4E7F"/>
    <w:rsid w:val="00DD530C"/>
    <w:rsid w:val="00DD65B3"/>
    <w:rsid w:val="00DD65F1"/>
    <w:rsid w:val="00DE0B93"/>
    <w:rsid w:val="00DE0CAE"/>
    <w:rsid w:val="00DE2009"/>
    <w:rsid w:val="00DE2016"/>
    <w:rsid w:val="00DE439E"/>
    <w:rsid w:val="00DE6966"/>
    <w:rsid w:val="00DF0A69"/>
    <w:rsid w:val="00DF7E9A"/>
    <w:rsid w:val="00E04BA7"/>
    <w:rsid w:val="00E07FEE"/>
    <w:rsid w:val="00E11F79"/>
    <w:rsid w:val="00E12BBB"/>
    <w:rsid w:val="00E13ED4"/>
    <w:rsid w:val="00E14DB8"/>
    <w:rsid w:val="00E16843"/>
    <w:rsid w:val="00E2356F"/>
    <w:rsid w:val="00E23D11"/>
    <w:rsid w:val="00E30139"/>
    <w:rsid w:val="00E33442"/>
    <w:rsid w:val="00E3748A"/>
    <w:rsid w:val="00E40CFF"/>
    <w:rsid w:val="00E43DA7"/>
    <w:rsid w:val="00E471E7"/>
    <w:rsid w:val="00E50051"/>
    <w:rsid w:val="00E54E55"/>
    <w:rsid w:val="00E56DC8"/>
    <w:rsid w:val="00E57ADF"/>
    <w:rsid w:val="00E600F6"/>
    <w:rsid w:val="00E607EE"/>
    <w:rsid w:val="00E617E8"/>
    <w:rsid w:val="00E63EF3"/>
    <w:rsid w:val="00E64E51"/>
    <w:rsid w:val="00E66666"/>
    <w:rsid w:val="00E71D28"/>
    <w:rsid w:val="00E73171"/>
    <w:rsid w:val="00E77CD3"/>
    <w:rsid w:val="00E84B3B"/>
    <w:rsid w:val="00E90403"/>
    <w:rsid w:val="00E9062A"/>
    <w:rsid w:val="00E911D0"/>
    <w:rsid w:val="00E9368A"/>
    <w:rsid w:val="00E9423E"/>
    <w:rsid w:val="00EA0E22"/>
    <w:rsid w:val="00EA2D67"/>
    <w:rsid w:val="00EA3306"/>
    <w:rsid w:val="00EB0A00"/>
    <w:rsid w:val="00EB2BF7"/>
    <w:rsid w:val="00EB2EA1"/>
    <w:rsid w:val="00EB354E"/>
    <w:rsid w:val="00EB4EF0"/>
    <w:rsid w:val="00EB50DD"/>
    <w:rsid w:val="00EB5A3D"/>
    <w:rsid w:val="00EB5FE5"/>
    <w:rsid w:val="00EC197C"/>
    <w:rsid w:val="00EC3349"/>
    <w:rsid w:val="00EC344E"/>
    <w:rsid w:val="00EC3C70"/>
    <w:rsid w:val="00EC5383"/>
    <w:rsid w:val="00EC5A0A"/>
    <w:rsid w:val="00ED0344"/>
    <w:rsid w:val="00ED0B43"/>
    <w:rsid w:val="00ED3679"/>
    <w:rsid w:val="00ED6737"/>
    <w:rsid w:val="00EE187F"/>
    <w:rsid w:val="00EE40FF"/>
    <w:rsid w:val="00EE4248"/>
    <w:rsid w:val="00EE443F"/>
    <w:rsid w:val="00EE6112"/>
    <w:rsid w:val="00EE7E9D"/>
    <w:rsid w:val="00EF2A82"/>
    <w:rsid w:val="00EF5AC4"/>
    <w:rsid w:val="00F00884"/>
    <w:rsid w:val="00F039B9"/>
    <w:rsid w:val="00F06B19"/>
    <w:rsid w:val="00F1175F"/>
    <w:rsid w:val="00F120B1"/>
    <w:rsid w:val="00F123EE"/>
    <w:rsid w:val="00F132EC"/>
    <w:rsid w:val="00F21AB7"/>
    <w:rsid w:val="00F22A93"/>
    <w:rsid w:val="00F23D7E"/>
    <w:rsid w:val="00F330E8"/>
    <w:rsid w:val="00F3319A"/>
    <w:rsid w:val="00F3374C"/>
    <w:rsid w:val="00F343BF"/>
    <w:rsid w:val="00F40C1E"/>
    <w:rsid w:val="00F41C57"/>
    <w:rsid w:val="00F41DC1"/>
    <w:rsid w:val="00F4225F"/>
    <w:rsid w:val="00F42742"/>
    <w:rsid w:val="00F431C1"/>
    <w:rsid w:val="00F46AC0"/>
    <w:rsid w:val="00F47069"/>
    <w:rsid w:val="00F52A90"/>
    <w:rsid w:val="00F53275"/>
    <w:rsid w:val="00F53646"/>
    <w:rsid w:val="00F55B83"/>
    <w:rsid w:val="00F57ACB"/>
    <w:rsid w:val="00F60E73"/>
    <w:rsid w:val="00F65015"/>
    <w:rsid w:val="00F657CF"/>
    <w:rsid w:val="00F6645A"/>
    <w:rsid w:val="00F673CE"/>
    <w:rsid w:val="00F71458"/>
    <w:rsid w:val="00F7322C"/>
    <w:rsid w:val="00F76280"/>
    <w:rsid w:val="00F77D22"/>
    <w:rsid w:val="00F81094"/>
    <w:rsid w:val="00F830CF"/>
    <w:rsid w:val="00F833E7"/>
    <w:rsid w:val="00F8633C"/>
    <w:rsid w:val="00F8700A"/>
    <w:rsid w:val="00F870ED"/>
    <w:rsid w:val="00F94174"/>
    <w:rsid w:val="00F945F7"/>
    <w:rsid w:val="00F964C1"/>
    <w:rsid w:val="00F969D4"/>
    <w:rsid w:val="00F974BF"/>
    <w:rsid w:val="00FA22F4"/>
    <w:rsid w:val="00FA6F4E"/>
    <w:rsid w:val="00FB096D"/>
    <w:rsid w:val="00FB2754"/>
    <w:rsid w:val="00FB32FF"/>
    <w:rsid w:val="00FB3D09"/>
    <w:rsid w:val="00FB4099"/>
    <w:rsid w:val="00FC0704"/>
    <w:rsid w:val="00FC19CE"/>
    <w:rsid w:val="00FC5C88"/>
    <w:rsid w:val="00FC7799"/>
    <w:rsid w:val="00FD1FEC"/>
    <w:rsid w:val="00FD6B18"/>
    <w:rsid w:val="00FD7E8E"/>
    <w:rsid w:val="00FE60E6"/>
    <w:rsid w:val="00FF549F"/>
    <w:rsid w:val="00FF6CDA"/>
    <w:rsid w:val="00FF7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E98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74A"/>
  </w:style>
  <w:style w:type="paragraph" w:styleId="Heading1">
    <w:name w:val="heading 1"/>
    <w:basedOn w:val="Normal"/>
    <w:next w:val="Normal"/>
    <w:qFormat/>
    <w:rsid w:val="00A8274A"/>
    <w:pPr>
      <w:keepNext/>
      <w:spacing w:after="120"/>
      <w:ind w:left="634"/>
      <w:outlineLvl w:val="0"/>
    </w:pPr>
    <w:rPr>
      <w:sz w:val="28"/>
    </w:rPr>
  </w:style>
  <w:style w:type="paragraph" w:styleId="Heading2">
    <w:name w:val="heading 2"/>
    <w:basedOn w:val="Normal"/>
    <w:next w:val="Normal"/>
    <w:qFormat/>
    <w:rsid w:val="00A8274A"/>
    <w:pPr>
      <w:keepNext/>
      <w:ind w:left="630"/>
      <w:outlineLvl w:val="1"/>
    </w:pPr>
    <w:rPr>
      <w:i/>
      <w:sz w:val="23"/>
    </w:rPr>
  </w:style>
  <w:style w:type="paragraph" w:styleId="Heading3">
    <w:name w:val="heading 3"/>
    <w:basedOn w:val="Normal"/>
    <w:next w:val="Normal"/>
    <w:qFormat/>
    <w:rsid w:val="00A8274A"/>
    <w:pPr>
      <w:keepNext/>
      <w:jc w:val="center"/>
      <w:outlineLvl w:val="2"/>
    </w:pPr>
    <w:rPr>
      <w:sz w:val="28"/>
    </w:rPr>
  </w:style>
  <w:style w:type="paragraph" w:styleId="Heading4">
    <w:name w:val="heading 4"/>
    <w:basedOn w:val="Normal"/>
    <w:next w:val="Normal"/>
    <w:link w:val="Heading4Char"/>
    <w:qFormat/>
    <w:rsid w:val="00A8274A"/>
    <w:pPr>
      <w:keepNext/>
      <w:jc w:val="center"/>
      <w:outlineLvl w:val="3"/>
    </w:pPr>
    <w:rPr>
      <w:b/>
      <w:sz w:val="22"/>
    </w:rPr>
  </w:style>
  <w:style w:type="paragraph" w:styleId="Heading5">
    <w:name w:val="heading 5"/>
    <w:basedOn w:val="Normal"/>
    <w:next w:val="Normal"/>
    <w:qFormat/>
    <w:rsid w:val="00A8274A"/>
    <w:pPr>
      <w:keepNext/>
      <w:spacing w:after="120"/>
      <w:ind w:left="720"/>
      <w:outlineLvl w:val="4"/>
    </w:pPr>
    <w:rPr>
      <w:b/>
      <w:sz w:val="22"/>
    </w:rPr>
  </w:style>
  <w:style w:type="paragraph" w:styleId="Heading6">
    <w:name w:val="heading 6"/>
    <w:basedOn w:val="Normal"/>
    <w:next w:val="Normal"/>
    <w:qFormat/>
    <w:rsid w:val="00A8274A"/>
    <w:pPr>
      <w:keepNext/>
      <w:jc w:val="center"/>
      <w:outlineLvl w:val="5"/>
    </w:pPr>
    <w:rPr>
      <w:b/>
      <w:sz w:val="24"/>
    </w:rPr>
  </w:style>
  <w:style w:type="paragraph" w:styleId="Heading7">
    <w:name w:val="heading 7"/>
    <w:basedOn w:val="Normal"/>
    <w:next w:val="Normal"/>
    <w:qFormat/>
    <w:rsid w:val="00A8274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8274A"/>
    <w:pPr>
      <w:keepNext/>
      <w:spacing w:after="120"/>
      <w:outlineLvl w:val="7"/>
    </w:pPr>
    <w:rPr>
      <w:b/>
      <w:caps/>
      <w:sz w:val="22"/>
    </w:rPr>
  </w:style>
  <w:style w:type="paragraph" w:styleId="Heading9">
    <w:name w:val="heading 9"/>
    <w:basedOn w:val="Normal"/>
    <w:next w:val="Normal"/>
    <w:qFormat/>
    <w:rsid w:val="00A8274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8274A"/>
    <w:rPr>
      <w:vertAlign w:val="superscript"/>
    </w:rPr>
  </w:style>
  <w:style w:type="paragraph" w:styleId="Header">
    <w:name w:val="header"/>
    <w:basedOn w:val="Normal"/>
    <w:link w:val="HeaderChar"/>
    <w:rsid w:val="00A8274A"/>
    <w:pPr>
      <w:tabs>
        <w:tab w:val="center" w:pos="4320"/>
        <w:tab w:val="right" w:pos="8640"/>
      </w:tabs>
    </w:pPr>
  </w:style>
  <w:style w:type="character" w:styleId="PageNumber">
    <w:name w:val="page number"/>
    <w:basedOn w:val="DefaultParagraphFont"/>
    <w:rsid w:val="00A8274A"/>
  </w:style>
  <w:style w:type="paragraph" w:styleId="Footer">
    <w:name w:val="footer"/>
    <w:basedOn w:val="Normal"/>
    <w:link w:val="FooterChar"/>
    <w:rsid w:val="00A8274A"/>
    <w:pPr>
      <w:tabs>
        <w:tab w:val="center" w:pos="4320"/>
        <w:tab w:val="right" w:pos="8640"/>
      </w:tabs>
    </w:pPr>
  </w:style>
  <w:style w:type="paragraph" w:styleId="BodyTextIndent">
    <w:name w:val="Body Text Indent"/>
    <w:basedOn w:val="Normal"/>
    <w:rsid w:val="00A8274A"/>
    <w:pPr>
      <w:spacing w:after="120"/>
      <w:ind w:left="634"/>
    </w:pPr>
    <w:rPr>
      <w:sz w:val="24"/>
    </w:rPr>
  </w:style>
  <w:style w:type="paragraph" w:styleId="BodyTextIndent2">
    <w:name w:val="Body Text Indent 2"/>
    <w:basedOn w:val="Normal"/>
    <w:rsid w:val="00A8274A"/>
    <w:pPr>
      <w:tabs>
        <w:tab w:val="left" w:pos="630"/>
      </w:tabs>
      <w:spacing w:after="120"/>
      <w:ind w:left="630"/>
    </w:pPr>
    <w:rPr>
      <w:sz w:val="24"/>
    </w:rPr>
  </w:style>
  <w:style w:type="paragraph" w:styleId="BodyTextIndent3">
    <w:name w:val="Body Text Indent 3"/>
    <w:basedOn w:val="Normal"/>
    <w:rsid w:val="00A8274A"/>
    <w:pPr>
      <w:spacing w:before="240" w:after="120"/>
      <w:ind w:left="634"/>
      <w:jc w:val="center"/>
    </w:pPr>
    <w:rPr>
      <w:caps/>
      <w:sz w:val="24"/>
    </w:rPr>
  </w:style>
  <w:style w:type="paragraph" w:styleId="BodyText2">
    <w:name w:val="Body Text 2"/>
    <w:basedOn w:val="Normal"/>
    <w:link w:val="BodyText2Char"/>
    <w:rsid w:val="00A8274A"/>
    <w:pPr>
      <w:numPr>
        <w:ilvl w:val="12"/>
      </w:numPr>
      <w:spacing w:after="120"/>
      <w:jc w:val="both"/>
    </w:pPr>
    <w:rPr>
      <w:sz w:val="22"/>
    </w:rPr>
  </w:style>
  <w:style w:type="paragraph" w:styleId="Title">
    <w:name w:val="Title"/>
    <w:basedOn w:val="Normal"/>
    <w:qFormat/>
    <w:rsid w:val="00A8274A"/>
    <w:pPr>
      <w:jc w:val="center"/>
    </w:pPr>
    <w:rPr>
      <w:b/>
      <w:sz w:val="24"/>
    </w:rPr>
  </w:style>
  <w:style w:type="paragraph" w:styleId="BodyText">
    <w:name w:val="Body Text"/>
    <w:aliases w:val="SCA Body Text,SCA Body Text1,SCA Body Text2,SCA Body Text11,BodyText-JEA,BT-JEA"/>
    <w:basedOn w:val="Normal"/>
    <w:link w:val="BodyTextChar"/>
    <w:rsid w:val="00A8274A"/>
    <w:pPr>
      <w:spacing w:after="120"/>
    </w:pPr>
    <w:rPr>
      <w:sz w:val="24"/>
    </w:rPr>
  </w:style>
  <w:style w:type="paragraph" w:styleId="BodyText3">
    <w:name w:val="Body Text 3"/>
    <w:basedOn w:val="Normal"/>
    <w:rsid w:val="00A8274A"/>
    <w:pPr>
      <w:spacing w:before="120" w:after="120"/>
    </w:pPr>
    <w:rPr>
      <w:sz w:val="22"/>
    </w:rPr>
  </w:style>
  <w:style w:type="paragraph" w:customStyle="1" w:styleId="Style4">
    <w:name w:val="Style4"/>
    <w:next w:val="Normal"/>
    <w:rsid w:val="00A8274A"/>
    <w:rPr>
      <w:noProof/>
      <w:sz w:val="24"/>
    </w:rPr>
  </w:style>
  <w:style w:type="paragraph" w:styleId="BlockText">
    <w:name w:val="Block Text"/>
    <w:basedOn w:val="Normal"/>
    <w:rsid w:val="00A8274A"/>
    <w:pPr>
      <w:spacing w:after="120"/>
      <w:ind w:left="720" w:right="43"/>
      <w:jc w:val="both"/>
    </w:pPr>
    <w:rPr>
      <w:sz w:val="22"/>
    </w:rPr>
  </w:style>
  <w:style w:type="character" w:styleId="Hyperlink">
    <w:name w:val="Hyperlink"/>
    <w:basedOn w:val="DefaultParagraphFont"/>
    <w:rsid w:val="00A8274A"/>
    <w:rPr>
      <w:color w:val="0000FF"/>
      <w:u w:val="single"/>
    </w:rPr>
  </w:style>
  <w:style w:type="paragraph" w:customStyle="1" w:styleId="SCATableHeading">
    <w:name w:val="SCA Table Heading"/>
    <w:basedOn w:val="Normal"/>
    <w:rsid w:val="00A8274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DocumentMap">
    <w:name w:val="Document Map"/>
    <w:basedOn w:val="Normal"/>
    <w:link w:val="DocumentMapChar"/>
    <w:rsid w:val="00F94174"/>
    <w:rPr>
      <w:rFonts w:ascii="Tahoma" w:hAnsi="Tahoma" w:cs="Tahoma"/>
      <w:sz w:val="16"/>
      <w:szCs w:val="16"/>
    </w:rPr>
  </w:style>
  <w:style w:type="character" w:customStyle="1" w:styleId="DocumentMapChar">
    <w:name w:val="Document Map Char"/>
    <w:basedOn w:val="DefaultParagraphFont"/>
    <w:link w:val="DocumentMap"/>
    <w:rsid w:val="00F94174"/>
    <w:rPr>
      <w:rFonts w:ascii="Tahoma" w:hAnsi="Tahoma" w:cs="Tahoma"/>
      <w:sz w:val="16"/>
      <w:szCs w:val="16"/>
    </w:rPr>
  </w:style>
  <w:style w:type="table" w:styleId="TableGrid">
    <w:name w:val="Table Grid"/>
    <w:basedOn w:val="TableNormal"/>
    <w:uiPriority w:val="59"/>
    <w:rsid w:val="000A0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rsid w:val="00EB2BF7"/>
    <w:rPr>
      <w:sz w:val="24"/>
    </w:rPr>
  </w:style>
  <w:style w:type="character" w:customStyle="1" w:styleId="BodyText2Char">
    <w:name w:val="Body Text 2 Char"/>
    <w:basedOn w:val="DefaultParagraphFont"/>
    <w:link w:val="BodyText2"/>
    <w:rsid w:val="00FA6F4E"/>
    <w:rPr>
      <w:sz w:val="22"/>
    </w:rPr>
  </w:style>
  <w:style w:type="paragraph" w:styleId="BalloonText">
    <w:name w:val="Balloon Text"/>
    <w:basedOn w:val="Normal"/>
    <w:link w:val="BalloonTextChar"/>
    <w:rsid w:val="00584939"/>
    <w:rPr>
      <w:rFonts w:ascii="Tahoma" w:hAnsi="Tahoma" w:cs="Tahoma"/>
      <w:sz w:val="16"/>
      <w:szCs w:val="16"/>
    </w:rPr>
  </w:style>
  <w:style w:type="character" w:customStyle="1" w:styleId="BalloonTextChar">
    <w:name w:val="Balloon Text Char"/>
    <w:basedOn w:val="DefaultParagraphFont"/>
    <w:link w:val="BalloonText"/>
    <w:rsid w:val="00584939"/>
    <w:rPr>
      <w:rFonts w:ascii="Tahoma" w:hAnsi="Tahoma" w:cs="Tahoma"/>
      <w:sz w:val="16"/>
      <w:szCs w:val="16"/>
    </w:rPr>
  </w:style>
  <w:style w:type="character" w:customStyle="1" w:styleId="FooterChar">
    <w:name w:val="Footer Char"/>
    <w:basedOn w:val="DefaultParagraphFont"/>
    <w:link w:val="Footer"/>
    <w:uiPriority w:val="99"/>
    <w:rsid w:val="00C956E4"/>
  </w:style>
  <w:style w:type="paragraph" w:styleId="CommentText">
    <w:name w:val="annotation text"/>
    <w:basedOn w:val="Normal"/>
    <w:link w:val="CommentTextChar"/>
    <w:rsid w:val="00EB2EA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EB2EA1"/>
  </w:style>
  <w:style w:type="character" w:styleId="CommentReference">
    <w:name w:val="annotation reference"/>
    <w:basedOn w:val="DefaultParagraphFont"/>
    <w:rsid w:val="00D27FAB"/>
    <w:rPr>
      <w:sz w:val="16"/>
      <w:szCs w:val="16"/>
    </w:rPr>
  </w:style>
  <w:style w:type="paragraph" w:styleId="CommentSubject">
    <w:name w:val="annotation subject"/>
    <w:basedOn w:val="CommentText"/>
    <w:next w:val="CommentText"/>
    <w:link w:val="CommentSubjectChar"/>
    <w:rsid w:val="00D27FAB"/>
    <w:pPr>
      <w:overflowPunct/>
      <w:autoSpaceDE/>
      <w:autoSpaceDN/>
      <w:adjustRightInd/>
      <w:textAlignment w:val="auto"/>
    </w:pPr>
    <w:rPr>
      <w:b/>
      <w:bCs/>
    </w:rPr>
  </w:style>
  <w:style w:type="character" w:customStyle="1" w:styleId="CommentSubjectChar">
    <w:name w:val="Comment Subject Char"/>
    <w:basedOn w:val="CommentTextChar"/>
    <w:link w:val="CommentSubject"/>
    <w:rsid w:val="00D27FAB"/>
    <w:rPr>
      <w:b/>
      <w:bCs/>
    </w:rPr>
  </w:style>
  <w:style w:type="paragraph" w:styleId="TOC8">
    <w:name w:val="toc 8"/>
    <w:basedOn w:val="Normal"/>
    <w:next w:val="Normal"/>
    <w:rsid w:val="00CB4C56"/>
    <w:pPr>
      <w:tabs>
        <w:tab w:val="right" w:leader="dot" w:pos="8640"/>
      </w:tabs>
      <w:overflowPunct w:val="0"/>
      <w:autoSpaceDE w:val="0"/>
      <w:autoSpaceDN w:val="0"/>
      <w:adjustRightInd w:val="0"/>
      <w:ind w:left="1400"/>
      <w:textAlignment w:val="baseline"/>
    </w:pPr>
  </w:style>
  <w:style w:type="paragraph" w:styleId="NormalWeb">
    <w:name w:val="Normal (Web)"/>
    <w:basedOn w:val="Normal"/>
    <w:uiPriority w:val="99"/>
    <w:unhideWhenUsed/>
    <w:rsid w:val="000E0776"/>
    <w:pPr>
      <w:spacing w:before="100" w:beforeAutospacing="1" w:after="100" w:afterAutospacing="1"/>
    </w:pPr>
    <w:rPr>
      <w:rFonts w:eastAsiaTheme="minorHAnsi"/>
      <w:sz w:val="24"/>
      <w:szCs w:val="24"/>
    </w:rPr>
  </w:style>
  <w:style w:type="paragraph" w:customStyle="1" w:styleId="subpart">
    <w:name w:val="subpart"/>
    <w:basedOn w:val="Normal"/>
    <w:rsid w:val="00B72AAC"/>
    <w:pPr>
      <w:shd w:val="clear" w:color="auto" w:fill="FFFFFF"/>
      <w:spacing w:before="100" w:beforeAutospacing="1" w:after="100" w:afterAutospacing="1"/>
    </w:pPr>
    <w:rPr>
      <w:color w:val="0000FF"/>
      <w:sz w:val="22"/>
      <w:szCs w:val="22"/>
    </w:rPr>
  </w:style>
  <w:style w:type="paragraph" w:customStyle="1" w:styleId="Style0">
    <w:name w:val="Style0"/>
    <w:rsid w:val="00156C2F"/>
    <w:rPr>
      <w:rFonts w:ascii="Arial" w:hAnsi="Arial"/>
      <w:sz w:val="24"/>
    </w:rPr>
  </w:style>
  <w:style w:type="paragraph" w:styleId="ListParagraph">
    <w:name w:val="List Paragraph"/>
    <w:basedOn w:val="Normal"/>
    <w:uiPriority w:val="34"/>
    <w:qFormat/>
    <w:rsid w:val="0095599C"/>
    <w:pPr>
      <w:ind w:left="720"/>
      <w:contextualSpacing/>
    </w:pPr>
  </w:style>
  <w:style w:type="character" w:customStyle="1" w:styleId="Heading4Char">
    <w:name w:val="Heading 4 Char"/>
    <w:basedOn w:val="DefaultParagraphFont"/>
    <w:link w:val="Heading4"/>
    <w:rsid w:val="000D0209"/>
    <w:rPr>
      <w:b/>
      <w:sz w:val="22"/>
    </w:rPr>
  </w:style>
  <w:style w:type="character" w:customStyle="1" w:styleId="HeaderChar">
    <w:name w:val="Header Char"/>
    <w:basedOn w:val="DefaultParagraphFont"/>
    <w:link w:val="Header"/>
    <w:rsid w:val="00F42742"/>
  </w:style>
  <w:style w:type="character" w:customStyle="1" w:styleId="contents">
    <w:name w:val="contents"/>
    <w:basedOn w:val="DefaultParagraphFont"/>
    <w:rsid w:val="00F53275"/>
  </w:style>
  <w:style w:type="character" w:customStyle="1" w:styleId="sectno">
    <w:name w:val="sectno"/>
    <w:basedOn w:val="DefaultParagraphFont"/>
    <w:rsid w:val="00F53275"/>
  </w:style>
  <w:style w:type="character" w:customStyle="1" w:styleId="subject">
    <w:name w:val="subject"/>
    <w:basedOn w:val="DefaultParagraphFont"/>
    <w:rsid w:val="00F53275"/>
  </w:style>
  <w:style w:type="character" w:customStyle="1" w:styleId="enumxml1">
    <w:name w:val="enumxml1"/>
    <w:basedOn w:val="DefaultParagraphFont"/>
    <w:rsid w:val="00F53275"/>
    <w:rPr>
      <w:b/>
      <w:bCs/>
    </w:rPr>
  </w:style>
  <w:style w:type="character" w:customStyle="1" w:styleId="ptext-14">
    <w:name w:val="ptext-14"/>
    <w:basedOn w:val="DefaultParagraphFont"/>
    <w:rsid w:val="00F53275"/>
  </w:style>
  <w:style w:type="character" w:customStyle="1" w:styleId="ptext-25">
    <w:name w:val="ptext-25"/>
    <w:basedOn w:val="DefaultParagraphFont"/>
    <w:rsid w:val="00F53275"/>
  </w:style>
  <w:style w:type="character" w:styleId="Emphasis">
    <w:name w:val="Emphasis"/>
    <w:basedOn w:val="DefaultParagraphFont"/>
    <w:uiPriority w:val="20"/>
    <w:qFormat/>
    <w:rsid w:val="00E14DB8"/>
    <w:rPr>
      <w:i/>
      <w:iCs/>
    </w:rPr>
  </w:style>
  <w:style w:type="character" w:customStyle="1" w:styleId="labelleader1">
    <w:name w:val="labelleader1"/>
    <w:basedOn w:val="DefaultParagraphFont"/>
    <w:rsid w:val="00E14D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819623">
      <w:bodyDiv w:val="1"/>
      <w:marLeft w:val="0"/>
      <w:marRight w:val="0"/>
      <w:marTop w:val="30"/>
      <w:marBottom w:val="750"/>
      <w:divBdr>
        <w:top w:val="none" w:sz="0" w:space="0" w:color="auto"/>
        <w:left w:val="none" w:sz="0" w:space="0" w:color="auto"/>
        <w:bottom w:val="none" w:sz="0" w:space="0" w:color="auto"/>
        <w:right w:val="none" w:sz="0" w:space="0" w:color="auto"/>
      </w:divBdr>
      <w:divsChild>
        <w:div w:id="1606573902">
          <w:marLeft w:val="0"/>
          <w:marRight w:val="0"/>
          <w:marTop w:val="0"/>
          <w:marBottom w:val="0"/>
          <w:divBdr>
            <w:top w:val="none" w:sz="0" w:space="0" w:color="auto"/>
            <w:left w:val="none" w:sz="0" w:space="0" w:color="auto"/>
            <w:bottom w:val="none" w:sz="0" w:space="0" w:color="auto"/>
            <w:right w:val="none" w:sz="0" w:space="0" w:color="auto"/>
          </w:divBdr>
        </w:div>
      </w:divsChild>
    </w:div>
    <w:div w:id="343632622">
      <w:bodyDiv w:val="1"/>
      <w:marLeft w:val="0"/>
      <w:marRight w:val="0"/>
      <w:marTop w:val="30"/>
      <w:marBottom w:val="750"/>
      <w:divBdr>
        <w:top w:val="none" w:sz="0" w:space="0" w:color="auto"/>
        <w:left w:val="none" w:sz="0" w:space="0" w:color="auto"/>
        <w:bottom w:val="none" w:sz="0" w:space="0" w:color="auto"/>
        <w:right w:val="none" w:sz="0" w:space="0" w:color="auto"/>
      </w:divBdr>
      <w:divsChild>
        <w:div w:id="972448750">
          <w:marLeft w:val="0"/>
          <w:marRight w:val="0"/>
          <w:marTop w:val="0"/>
          <w:marBottom w:val="0"/>
          <w:divBdr>
            <w:top w:val="none" w:sz="0" w:space="0" w:color="auto"/>
            <w:left w:val="none" w:sz="0" w:space="0" w:color="auto"/>
            <w:bottom w:val="none" w:sz="0" w:space="0" w:color="auto"/>
            <w:right w:val="none" w:sz="0" w:space="0" w:color="auto"/>
          </w:divBdr>
        </w:div>
      </w:divsChild>
    </w:div>
    <w:div w:id="729116940">
      <w:bodyDiv w:val="1"/>
      <w:marLeft w:val="0"/>
      <w:marRight w:val="0"/>
      <w:marTop w:val="0"/>
      <w:marBottom w:val="0"/>
      <w:divBdr>
        <w:top w:val="none" w:sz="0" w:space="0" w:color="auto"/>
        <w:left w:val="none" w:sz="0" w:space="0" w:color="auto"/>
        <w:bottom w:val="none" w:sz="0" w:space="0" w:color="auto"/>
        <w:right w:val="none" w:sz="0" w:space="0" w:color="auto"/>
      </w:divBdr>
      <w:divsChild>
        <w:div w:id="759057474">
          <w:marLeft w:val="0"/>
          <w:marRight w:val="0"/>
          <w:marTop w:val="0"/>
          <w:marBottom w:val="0"/>
          <w:divBdr>
            <w:top w:val="none" w:sz="0" w:space="0" w:color="auto"/>
            <w:left w:val="none" w:sz="0" w:space="0" w:color="auto"/>
            <w:bottom w:val="none" w:sz="0" w:space="0" w:color="auto"/>
            <w:right w:val="none" w:sz="0" w:space="0" w:color="auto"/>
          </w:divBdr>
          <w:divsChild>
            <w:div w:id="1201474105">
              <w:marLeft w:val="0"/>
              <w:marRight w:val="0"/>
              <w:marTop w:val="0"/>
              <w:marBottom w:val="0"/>
              <w:divBdr>
                <w:top w:val="none" w:sz="0" w:space="0" w:color="auto"/>
                <w:left w:val="none" w:sz="0" w:space="0" w:color="auto"/>
                <w:bottom w:val="none" w:sz="0" w:space="0" w:color="auto"/>
                <w:right w:val="none" w:sz="0" w:space="0" w:color="auto"/>
              </w:divBdr>
              <w:divsChild>
                <w:div w:id="943422314">
                  <w:marLeft w:val="0"/>
                  <w:marRight w:val="0"/>
                  <w:marTop w:val="0"/>
                  <w:marBottom w:val="0"/>
                  <w:divBdr>
                    <w:top w:val="none" w:sz="0" w:space="0" w:color="auto"/>
                    <w:left w:val="none" w:sz="0" w:space="0" w:color="auto"/>
                    <w:bottom w:val="none" w:sz="0" w:space="0" w:color="auto"/>
                    <w:right w:val="none" w:sz="0" w:space="0" w:color="auto"/>
                  </w:divBdr>
                  <w:divsChild>
                    <w:div w:id="1978073186">
                      <w:marLeft w:val="0"/>
                      <w:marRight w:val="0"/>
                      <w:marTop w:val="0"/>
                      <w:marBottom w:val="0"/>
                      <w:divBdr>
                        <w:top w:val="none" w:sz="0" w:space="0" w:color="auto"/>
                        <w:left w:val="none" w:sz="0" w:space="0" w:color="auto"/>
                        <w:bottom w:val="none" w:sz="0" w:space="0" w:color="auto"/>
                        <w:right w:val="none" w:sz="0" w:space="0" w:color="auto"/>
                      </w:divBdr>
                      <w:divsChild>
                        <w:div w:id="572353126">
                          <w:marLeft w:val="0"/>
                          <w:marRight w:val="0"/>
                          <w:marTop w:val="0"/>
                          <w:marBottom w:val="0"/>
                          <w:divBdr>
                            <w:top w:val="none" w:sz="0" w:space="0" w:color="auto"/>
                            <w:left w:val="none" w:sz="0" w:space="0" w:color="auto"/>
                            <w:bottom w:val="none" w:sz="0" w:space="0" w:color="auto"/>
                            <w:right w:val="none" w:sz="0" w:space="0" w:color="auto"/>
                          </w:divBdr>
                          <w:divsChild>
                            <w:div w:id="1396049471">
                              <w:marLeft w:val="0"/>
                              <w:marRight w:val="0"/>
                              <w:marTop w:val="0"/>
                              <w:marBottom w:val="0"/>
                              <w:divBdr>
                                <w:top w:val="none" w:sz="0" w:space="0" w:color="auto"/>
                                <w:left w:val="none" w:sz="0" w:space="0" w:color="auto"/>
                                <w:bottom w:val="none" w:sz="0" w:space="0" w:color="auto"/>
                                <w:right w:val="none" w:sz="0" w:space="0" w:color="auto"/>
                              </w:divBdr>
                              <w:divsChild>
                                <w:div w:id="1472139557">
                                  <w:marLeft w:val="0"/>
                                  <w:marRight w:val="0"/>
                                  <w:marTop w:val="0"/>
                                  <w:marBottom w:val="0"/>
                                  <w:divBdr>
                                    <w:top w:val="none" w:sz="0" w:space="0" w:color="auto"/>
                                    <w:left w:val="none" w:sz="0" w:space="0" w:color="auto"/>
                                    <w:bottom w:val="none" w:sz="0" w:space="0" w:color="auto"/>
                                    <w:right w:val="none" w:sz="0" w:space="0" w:color="auto"/>
                                  </w:divBdr>
                                  <w:divsChild>
                                    <w:div w:id="2093549721">
                                      <w:marLeft w:val="0"/>
                                      <w:marRight w:val="0"/>
                                      <w:marTop w:val="0"/>
                                      <w:marBottom w:val="0"/>
                                      <w:divBdr>
                                        <w:top w:val="none" w:sz="0" w:space="0" w:color="auto"/>
                                        <w:left w:val="none" w:sz="0" w:space="0" w:color="auto"/>
                                        <w:bottom w:val="none" w:sz="0" w:space="0" w:color="auto"/>
                                        <w:right w:val="none" w:sz="0" w:space="0" w:color="auto"/>
                                      </w:divBdr>
                                      <w:divsChild>
                                        <w:div w:id="402533786">
                                          <w:marLeft w:val="0"/>
                                          <w:marRight w:val="0"/>
                                          <w:marTop w:val="0"/>
                                          <w:marBottom w:val="0"/>
                                          <w:divBdr>
                                            <w:top w:val="none" w:sz="0" w:space="0" w:color="auto"/>
                                            <w:left w:val="none" w:sz="0" w:space="0" w:color="auto"/>
                                            <w:bottom w:val="none" w:sz="0" w:space="0" w:color="auto"/>
                                            <w:right w:val="none" w:sz="0" w:space="0" w:color="auto"/>
                                          </w:divBdr>
                                          <w:divsChild>
                                            <w:div w:id="1636327099">
                                              <w:marLeft w:val="0"/>
                                              <w:marRight w:val="0"/>
                                              <w:marTop w:val="0"/>
                                              <w:marBottom w:val="0"/>
                                              <w:divBdr>
                                                <w:top w:val="none" w:sz="0" w:space="0" w:color="auto"/>
                                                <w:left w:val="none" w:sz="0" w:space="0" w:color="auto"/>
                                                <w:bottom w:val="none" w:sz="0" w:space="0" w:color="auto"/>
                                                <w:right w:val="none" w:sz="0" w:space="0" w:color="auto"/>
                                              </w:divBdr>
                                            </w:div>
                                            <w:div w:id="1514882465">
                                              <w:marLeft w:val="0"/>
                                              <w:marRight w:val="0"/>
                                              <w:marTop w:val="0"/>
                                              <w:marBottom w:val="0"/>
                                              <w:divBdr>
                                                <w:top w:val="none" w:sz="0" w:space="0" w:color="auto"/>
                                                <w:left w:val="none" w:sz="0" w:space="0" w:color="auto"/>
                                                <w:bottom w:val="none" w:sz="0" w:space="0" w:color="auto"/>
                                                <w:right w:val="none" w:sz="0" w:space="0" w:color="auto"/>
                                              </w:divBdr>
                                            </w:div>
                                            <w:div w:id="142799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5877042">
      <w:bodyDiv w:val="1"/>
      <w:marLeft w:val="0"/>
      <w:marRight w:val="0"/>
      <w:marTop w:val="30"/>
      <w:marBottom w:val="750"/>
      <w:divBdr>
        <w:top w:val="none" w:sz="0" w:space="0" w:color="auto"/>
        <w:left w:val="none" w:sz="0" w:space="0" w:color="auto"/>
        <w:bottom w:val="none" w:sz="0" w:space="0" w:color="auto"/>
        <w:right w:val="none" w:sz="0" w:space="0" w:color="auto"/>
      </w:divBdr>
      <w:divsChild>
        <w:div w:id="1396586266">
          <w:marLeft w:val="0"/>
          <w:marRight w:val="0"/>
          <w:marTop w:val="0"/>
          <w:marBottom w:val="0"/>
          <w:divBdr>
            <w:top w:val="none" w:sz="0" w:space="0" w:color="auto"/>
            <w:left w:val="none" w:sz="0" w:space="0" w:color="auto"/>
            <w:bottom w:val="none" w:sz="0" w:space="0" w:color="auto"/>
            <w:right w:val="none" w:sz="0" w:space="0" w:color="auto"/>
          </w:divBdr>
        </w:div>
      </w:divsChild>
    </w:div>
    <w:div w:id="1523780412">
      <w:bodyDiv w:val="1"/>
      <w:marLeft w:val="0"/>
      <w:marRight w:val="0"/>
      <w:marTop w:val="0"/>
      <w:marBottom w:val="0"/>
      <w:divBdr>
        <w:top w:val="none" w:sz="0" w:space="0" w:color="auto"/>
        <w:left w:val="none" w:sz="0" w:space="0" w:color="auto"/>
        <w:bottom w:val="none" w:sz="0" w:space="0" w:color="auto"/>
        <w:right w:val="none" w:sz="0" w:space="0" w:color="auto"/>
      </w:divBdr>
      <w:divsChild>
        <w:div w:id="770054004">
          <w:marLeft w:val="0"/>
          <w:marRight w:val="0"/>
          <w:marTop w:val="0"/>
          <w:marBottom w:val="0"/>
          <w:divBdr>
            <w:top w:val="none" w:sz="0" w:space="0" w:color="auto"/>
            <w:left w:val="none" w:sz="0" w:space="0" w:color="auto"/>
            <w:bottom w:val="none" w:sz="0" w:space="0" w:color="auto"/>
            <w:right w:val="none" w:sz="0" w:space="0" w:color="auto"/>
          </w:divBdr>
          <w:divsChild>
            <w:div w:id="2125881412">
              <w:marLeft w:val="0"/>
              <w:marRight w:val="0"/>
              <w:marTop w:val="0"/>
              <w:marBottom w:val="0"/>
              <w:divBdr>
                <w:top w:val="none" w:sz="0" w:space="0" w:color="auto"/>
                <w:left w:val="none" w:sz="0" w:space="0" w:color="auto"/>
                <w:bottom w:val="none" w:sz="0" w:space="0" w:color="auto"/>
                <w:right w:val="none" w:sz="0" w:space="0" w:color="auto"/>
              </w:divBdr>
              <w:divsChild>
                <w:div w:id="1347906821">
                  <w:marLeft w:val="0"/>
                  <w:marRight w:val="0"/>
                  <w:marTop w:val="0"/>
                  <w:marBottom w:val="0"/>
                  <w:divBdr>
                    <w:top w:val="none" w:sz="0" w:space="0" w:color="auto"/>
                    <w:left w:val="none" w:sz="0" w:space="0" w:color="auto"/>
                    <w:bottom w:val="none" w:sz="0" w:space="0" w:color="auto"/>
                    <w:right w:val="none" w:sz="0" w:space="0" w:color="auto"/>
                  </w:divBdr>
                  <w:divsChild>
                    <w:div w:id="1046640073">
                      <w:marLeft w:val="0"/>
                      <w:marRight w:val="0"/>
                      <w:marTop w:val="0"/>
                      <w:marBottom w:val="0"/>
                      <w:divBdr>
                        <w:top w:val="none" w:sz="0" w:space="0" w:color="auto"/>
                        <w:left w:val="none" w:sz="0" w:space="0" w:color="auto"/>
                        <w:bottom w:val="none" w:sz="0" w:space="0" w:color="auto"/>
                        <w:right w:val="none" w:sz="0" w:space="0" w:color="auto"/>
                      </w:divBdr>
                      <w:divsChild>
                        <w:div w:id="1221870525">
                          <w:marLeft w:val="0"/>
                          <w:marRight w:val="0"/>
                          <w:marTop w:val="0"/>
                          <w:marBottom w:val="0"/>
                          <w:divBdr>
                            <w:top w:val="none" w:sz="0" w:space="0" w:color="auto"/>
                            <w:left w:val="none" w:sz="0" w:space="0" w:color="auto"/>
                            <w:bottom w:val="none" w:sz="0" w:space="0" w:color="auto"/>
                            <w:right w:val="none" w:sz="0" w:space="0" w:color="auto"/>
                          </w:divBdr>
                          <w:divsChild>
                            <w:div w:id="665859251">
                              <w:marLeft w:val="0"/>
                              <w:marRight w:val="0"/>
                              <w:marTop w:val="0"/>
                              <w:marBottom w:val="0"/>
                              <w:divBdr>
                                <w:top w:val="none" w:sz="0" w:space="0" w:color="auto"/>
                                <w:left w:val="none" w:sz="0" w:space="0" w:color="auto"/>
                                <w:bottom w:val="none" w:sz="0" w:space="0" w:color="auto"/>
                                <w:right w:val="none" w:sz="0" w:space="0" w:color="auto"/>
                              </w:divBdr>
                              <w:divsChild>
                                <w:div w:id="1711955979">
                                  <w:marLeft w:val="0"/>
                                  <w:marRight w:val="0"/>
                                  <w:marTop w:val="0"/>
                                  <w:marBottom w:val="0"/>
                                  <w:divBdr>
                                    <w:top w:val="none" w:sz="0" w:space="0" w:color="auto"/>
                                    <w:left w:val="none" w:sz="0" w:space="0" w:color="auto"/>
                                    <w:bottom w:val="none" w:sz="0" w:space="0" w:color="auto"/>
                                    <w:right w:val="none" w:sz="0" w:space="0" w:color="auto"/>
                                  </w:divBdr>
                                  <w:divsChild>
                                    <w:div w:id="1587567612">
                                      <w:marLeft w:val="0"/>
                                      <w:marRight w:val="0"/>
                                      <w:marTop w:val="0"/>
                                      <w:marBottom w:val="0"/>
                                      <w:divBdr>
                                        <w:top w:val="none" w:sz="0" w:space="0" w:color="auto"/>
                                        <w:left w:val="none" w:sz="0" w:space="0" w:color="auto"/>
                                        <w:bottom w:val="none" w:sz="0" w:space="0" w:color="auto"/>
                                        <w:right w:val="none" w:sz="0" w:space="0" w:color="auto"/>
                                      </w:divBdr>
                                      <w:divsChild>
                                        <w:div w:id="1859390621">
                                          <w:marLeft w:val="0"/>
                                          <w:marRight w:val="0"/>
                                          <w:marTop w:val="0"/>
                                          <w:marBottom w:val="0"/>
                                          <w:divBdr>
                                            <w:top w:val="none" w:sz="0" w:space="0" w:color="auto"/>
                                            <w:left w:val="none" w:sz="0" w:space="0" w:color="auto"/>
                                            <w:bottom w:val="none" w:sz="0" w:space="0" w:color="auto"/>
                                            <w:right w:val="none" w:sz="0" w:space="0" w:color="auto"/>
                                          </w:divBdr>
                                          <w:divsChild>
                                            <w:div w:id="429275251">
                                              <w:marLeft w:val="0"/>
                                              <w:marRight w:val="0"/>
                                              <w:marTop w:val="240"/>
                                              <w:marBottom w:val="240"/>
                                              <w:divBdr>
                                                <w:top w:val="none" w:sz="0" w:space="0" w:color="auto"/>
                                                <w:left w:val="none" w:sz="0" w:space="0" w:color="auto"/>
                                                <w:bottom w:val="none" w:sz="0" w:space="0" w:color="auto"/>
                                                <w:right w:val="none" w:sz="0" w:space="0" w:color="auto"/>
                                              </w:divBdr>
                                            </w:div>
                                            <w:div w:id="867448642">
                                              <w:marLeft w:val="0"/>
                                              <w:marRight w:val="0"/>
                                              <w:marTop w:val="0"/>
                                              <w:marBottom w:val="0"/>
                                              <w:divBdr>
                                                <w:top w:val="none" w:sz="0" w:space="0" w:color="auto"/>
                                                <w:left w:val="none" w:sz="0" w:space="0" w:color="auto"/>
                                                <w:bottom w:val="none" w:sz="0" w:space="0" w:color="auto"/>
                                                <w:right w:val="none" w:sz="0" w:space="0" w:color="auto"/>
                                              </w:divBdr>
                                            </w:div>
                                            <w:div w:id="105202089">
                                              <w:marLeft w:val="0"/>
                                              <w:marRight w:val="0"/>
                                              <w:marTop w:val="0"/>
                                              <w:marBottom w:val="0"/>
                                              <w:divBdr>
                                                <w:top w:val="none" w:sz="0" w:space="0" w:color="auto"/>
                                                <w:left w:val="none" w:sz="0" w:space="0" w:color="auto"/>
                                                <w:bottom w:val="none" w:sz="0" w:space="0" w:color="auto"/>
                                                <w:right w:val="none" w:sz="0" w:space="0" w:color="auto"/>
                                              </w:divBdr>
                                            </w:div>
                                            <w:div w:id="207199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5719217">
      <w:bodyDiv w:val="1"/>
      <w:marLeft w:val="0"/>
      <w:marRight w:val="0"/>
      <w:marTop w:val="30"/>
      <w:marBottom w:val="750"/>
      <w:divBdr>
        <w:top w:val="none" w:sz="0" w:space="0" w:color="auto"/>
        <w:left w:val="none" w:sz="0" w:space="0" w:color="auto"/>
        <w:bottom w:val="none" w:sz="0" w:space="0" w:color="auto"/>
        <w:right w:val="none" w:sz="0" w:space="0" w:color="auto"/>
      </w:divBdr>
      <w:divsChild>
        <w:div w:id="1694648467">
          <w:marLeft w:val="0"/>
          <w:marRight w:val="0"/>
          <w:marTop w:val="0"/>
          <w:marBottom w:val="0"/>
          <w:divBdr>
            <w:top w:val="none" w:sz="0" w:space="0" w:color="auto"/>
            <w:left w:val="none" w:sz="0" w:space="0" w:color="auto"/>
            <w:bottom w:val="none" w:sz="0" w:space="0" w:color="auto"/>
            <w:right w:val="none" w:sz="0" w:space="0" w:color="auto"/>
          </w:divBdr>
        </w:div>
      </w:divsChild>
    </w:div>
    <w:div w:id="2037923313">
      <w:bodyDiv w:val="1"/>
      <w:marLeft w:val="0"/>
      <w:marRight w:val="0"/>
      <w:marTop w:val="0"/>
      <w:marBottom w:val="0"/>
      <w:divBdr>
        <w:top w:val="none" w:sz="0" w:space="0" w:color="auto"/>
        <w:left w:val="none" w:sz="0" w:space="0" w:color="auto"/>
        <w:bottom w:val="none" w:sz="0" w:space="0" w:color="auto"/>
        <w:right w:val="none" w:sz="0" w:space="0" w:color="auto"/>
      </w:divBdr>
      <w:divsChild>
        <w:div w:id="925574727">
          <w:marLeft w:val="0"/>
          <w:marRight w:val="0"/>
          <w:marTop w:val="0"/>
          <w:marBottom w:val="0"/>
          <w:divBdr>
            <w:top w:val="none" w:sz="0" w:space="0" w:color="auto"/>
            <w:left w:val="none" w:sz="0" w:space="0" w:color="auto"/>
            <w:bottom w:val="none" w:sz="0" w:space="0" w:color="auto"/>
            <w:right w:val="none" w:sz="0" w:space="0" w:color="auto"/>
          </w:divBdr>
          <w:divsChild>
            <w:div w:id="161356780">
              <w:marLeft w:val="0"/>
              <w:marRight w:val="0"/>
              <w:marTop w:val="0"/>
              <w:marBottom w:val="0"/>
              <w:divBdr>
                <w:top w:val="none" w:sz="0" w:space="0" w:color="auto"/>
                <w:left w:val="none" w:sz="0" w:space="0" w:color="auto"/>
                <w:bottom w:val="none" w:sz="0" w:space="0" w:color="auto"/>
                <w:right w:val="none" w:sz="0" w:space="0" w:color="auto"/>
              </w:divBdr>
              <w:divsChild>
                <w:div w:id="821459029">
                  <w:marLeft w:val="0"/>
                  <w:marRight w:val="0"/>
                  <w:marTop w:val="0"/>
                  <w:marBottom w:val="0"/>
                  <w:divBdr>
                    <w:top w:val="none" w:sz="0" w:space="0" w:color="auto"/>
                    <w:left w:val="none" w:sz="0" w:space="0" w:color="auto"/>
                    <w:bottom w:val="none" w:sz="0" w:space="0" w:color="auto"/>
                    <w:right w:val="none" w:sz="0" w:space="0" w:color="auto"/>
                  </w:divBdr>
                  <w:divsChild>
                    <w:div w:id="1801608934">
                      <w:marLeft w:val="0"/>
                      <w:marRight w:val="0"/>
                      <w:marTop w:val="0"/>
                      <w:marBottom w:val="0"/>
                      <w:divBdr>
                        <w:top w:val="none" w:sz="0" w:space="0" w:color="auto"/>
                        <w:left w:val="none" w:sz="0" w:space="0" w:color="auto"/>
                        <w:bottom w:val="none" w:sz="0" w:space="0" w:color="auto"/>
                        <w:right w:val="none" w:sz="0" w:space="0" w:color="auto"/>
                      </w:divBdr>
                      <w:divsChild>
                        <w:div w:id="1429043388">
                          <w:marLeft w:val="0"/>
                          <w:marRight w:val="0"/>
                          <w:marTop w:val="0"/>
                          <w:marBottom w:val="0"/>
                          <w:divBdr>
                            <w:top w:val="none" w:sz="0" w:space="0" w:color="auto"/>
                            <w:left w:val="none" w:sz="0" w:space="0" w:color="auto"/>
                            <w:bottom w:val="none" w:sz="0" w:space="0" w:color="auto"/>
                            <w:right w:val="none" w:sz="0" w:space="0" w:color="auto"/>
                          </w:divBdr>
                          <w:divsChild>
                            <w:div w:id="1360397234">
                              <w:marLeft w:val="0"/>
                              <w:marRight w:val="0"/>
                              <w:marTop w:val="0"/>
                              <w:marBottom w:val="0"/>
                              <w:divBdr>
                                <w:top w:val="none" w:sz="0" w:space="0" w:color="auto"/>
                                <w:left w:val="none" w:sz="0" w:space="0" w:color="auto"/>
                                <w:bottom w:val="none" w:sz="0" w:space="0" w:color="auto"/>
                                <w:right w:val="none" w:sz="0" w:space="0" w:color="auto"/>
                              </w:divBdr>
                              <w:divsChild>
                                <w:div w:id="600649643">
                                  <w:marLeft w:val="0"/>
                                  <w:marRight w:val="0"/>
                                  <w:marTop w:val="0"/>
                                  <w:marBottom w:val="0"/>
                                  <w:divBdr>
                                    <w:top w:val="none" w:sz="0" w:space="0" w:color="auto"/>
                                    <w:left w:val="none" w:sz="0" w:space="0" w:color="auto"/>
                                    <w:bottom w:val="none" w:sz="0" w:space="0" w:color="auto"/>
                                    <w:right w:val="none" w:sz="0" w:space="0" w:color="auto"/>
                                  </w:divBdr>
                                  <w:divsChild>
                                    <w:div w:id="445975183">
                                      <w:marLeft w:val="0"/>
                                      <w:marRight w:val="0"/>
                                      <w:marTop w:val="0"/>
                                      <w:marBottom w:val="0"/>
                                      <w:divBdr>
                                        <w:top w:val="none" w:sz="0" w:space="0" w:color="auto"/>
                                        <w:left w:val="none" w:sz="0" w:space="0" w:color="auto"/>
                                        <w:bottom w:val="none" w:sz="0" w:space="0" w:color="auto"/>
                                        <w:right w:val="none" w:sz="0" w:space="0" w:color="auto"/>
                                      </w:divBdr>
                                      <w:divsChild>
                                        <w:div w:id="1152790519">
                                          <w:marLeft w:val="0"/>
                                          <w:marRight w:val="0"/>
                                          <w:marTop w:val="0"/>
                                          <w:marBottom w:val="0"/>
                                          <w:divBdr>
                                            <w:top w:val="none" w:sz="0" w:space="0" w:color="auto"/>
                                            <w:left w:val="none" w:sz="0" w:space="0" w:color="auto"/>
                                            <w:bottom w:val="none" w:sz="0" w:space="0" w:color="auto"/>
                                            <w:right w:val="none" w:sz="0" w:space="0" w:color="auto"/>
                                          </w:divBdr>
                                          <w:divsChild>
                                            <w:div w:id="106001229">
                                              <w:marLeft w:val="0"/>
                                              <w:marRight w:val="0"/>
                                              <w:marTop w:val="0"/>
                                              <w:marBottom w:val="0"/>
                                              <w:divBdr>
                                                <w:top w:val="none" w:sz="0" w:space="0" w:color="auto"/>
                                                <w:left w:val="none" w:sz="0" w:space="0" w:color="auto"/>
                                                <w:bottom w:val="none" w:sz="0" w:space="0" w:color="auto"/>
                                                <w:right w:val="none" w:sz="0" w:space="0" w:color="auto"/>
                                              </w:divBdr>
                                            </w:div>
                                            <w:div w:id="159856326">
                                              <w:marLeft w:val="0"/>
                                              <w:marRight w:val="0"/>
                                              <w:marTop w:val="0"/>
                                              <w:marBottom w:val="0"/>
                                              <w:divBdr>
                                                <w:top w:val="none" w:sz="0" w:space="0" w:color="auto"/>
                                                <w:left w:val="none" w:sz="0" w:space="0" w:color="auto"/>
                                                <w:bottom w:val="none" w:sz="0" w:space="0" w:color="auto"/>
                                                <w:right w:val="none" w:sz="0" w:space="0" w:color="auto"/>
                                              </w:divBdr>
                                            </w:div>
                                            <w:div w:id="1887135611">
                                              <w:marLeft w:val="0"/>
                                              <w:marRight w:val="0"/>
                                              <w:marTop w:val="0"/>
                                              <w:marBottom w:val="0"/>
                                              <w:divBdr>
                                                <w:top w:val="none" w:sz="0" w:space="0" w:color="auto"/>
                                                <w:left w:val="none" w:sz="0" w:space="0" w:color="auto"/>
                                                <w:bottom w:val="none" w:sz="0" w:space="0" w:color="auto"/>
                                                <w:right w:val="none" w:sz="0" w:space="0" w:color="auto"/>
                                              </w:divBdr>
                                            </w:div>
                                            <w:div w:id="3592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549B9-9D10-452C-B476-D367AE659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1249</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2014-02-28T22:16:00Z</dcterms:created>
  <dcterms:modified xsi:type="dcterms:W3CDTF">2014-10-02T19:04:00Z</dcterms:modified>
</cp:coreProperties>
</file>